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9A14" w14:textId="052B2DDA" w:rsidR="00BA675F" w:rsidRDefault="00BD7754" w:rsidP="00BD7754">
      <w:pPr>
        <w:pStyle w:val="NoSpacing"/>
        <w:rPr>
          <w:rFonts w:ascii="Caladea" w:hAnsi="Caladea"/>
          <w:color w:val="000000"/>
        </w:rPr>
      </w:pPr>
      <w:r w:rsidRPr="00BA27F3">
        <w:rPr>
          <w:rFonts w:cs="Calibri"/>
          <w:color w:val="808080" w:themeColor="background1" w:themeShade="80"/>
          <w:kern w:val="0"/>
        </w:rPr>
        <w:t xml:space="preserve">scripturepages.com                                                                   </w:t>
      </w:r>
      <w:r>
        <w:rPr>
          <w:rFonts w:cs="Calibri"/>
          <w:color w:val="808080" w:themeColor="background1" w:themeShade="80"/>
          <w:kern w:val="0"/>
        </w:rPr>
        <w:t xml:space="preserve">           </w:t>
      </w:r>
      <w:r w:rsidRPr="00BA27F3">
        <w:rPr>
          <w:rFonts w:cs="Calibri"/>
          <w:color w:val="808080" w:themeColor="background1" w:themeShade="80"/>
          <w:kern w:val="0"/>
        </w:rPr>
        <w:t xml:space="preserve">                                                                ©Joe Cassada</w:t>
      </w:r>
    </w:p>
    <w:p w14:paraId="06449A15" w14:textId="139B460D" w:rsidR="00BA675F" w:rsidRPr="00BD7754" w:rsidRDefault="00BD7754" w:rsidP="00BD7754">
      <w:pPr>
        <w:pStyle w:val="NoSpacing"/>
        <w:pBdr>
          <w:top w:val="double" w:sz="12" w:space="1" w:color="auto"/>
        </w:pBdr>
        <w:jc w:val="center"/>
        <w:rPr>
          <w:rFonts w:ascii="Adobe Garamond Pro" w:eastAsia="SimSun" w:hAnsi="Adobe Garamond Pro" w:cs="Lucida Sans"/>
          <w:color w:val="000000"/>
          <w:sz w:val="36"/>
          <w:szCs w:val="36"/>
          <w:lang w:eastAsia="zh-CN" w:bidi="hi-IN"/>
        </w:rPr>
      </w:pPr>
      <w:r w:rsidRPr="00354D07">
        <w:rPr>
          <w:rFonts w:ascii="Adobe Garamond Pro" w:hAnsi="Adobe Garamond Pro"/>
          <w:noProof/>
          <w:sz w:val="36"/>
          <w:szCs w:val="36"/>
        </w:rPr>
        <w:drawing>
          <wp:anchor distT="0" distB="0" distL="114300" distR="114300" simplePos="0" relativeHeight="251659264" behindDoc="0" locked="0" layoutInCell="1" allowOverlap="1" wp14:anchorId="4E4CDD3A" wp14:editId="4D55F1A8">
            <wp:simplePos x="0" y="0"/>
            <wp:positionH relativeFrom="column">
              <wp:posOffset>0</wp:posOffset>
            </wp:positionH>
            <wp:positionV relativeFrom="paragraph">
              <wp:posOffset>66040</wp:posOffset>
            </wp:positionV>
            <wp:extent cx="628650" cy="628650"/>
            <wp:effectExtent l="0" t="0" r="0" b="0"/>
            <wp:wrapNone/>
            <wp:docPr id="2" name="Picture 2" descr="Shape, logo,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Shape, logo, circle&#10;&#10;Description automatically generated"/>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Pr>
          <w:rFonts w:ascii="Adobe Garamond Pro" w:eastAsia="SimSun" w:hAnsi="Adobe Garamond Pro" w:cs="Lucida Sans"/>
          <w:color w:val="000000"/>
          <w:sz w:val="36"/>
          <w:szCs w:val="36"/>
          <w:lang w:eastAsia="zh-CN" w:bidi="hi-IN"/>
        </w:rPr>
        <w:t>Lesson 92</w:t>
      </w:r>
    </w:p>
    <w:p w14:paraId="06449A16" w14:textId="7286FC5E" w:rsidR="00BA675F" w:rsidRPr="00BD7754" w:rsidRDefault="000837D7" w:rsidP="00BD7754">
      <w:pPr>
        <w:pStyle w:val="NoSpacing"/>
        <w:pBdr>
          <w:bottom w:val="double" w:sz="12" w:space="1" w:color="auto"/>
        </w:pBdr>
        <w:jc w:val="center"/>
        <w:rPr>
          <w:rFonts w:ascii="Adobe Garamond Pro Bold" w:eastAsia="SimSun" w:hAnsi="Adobe Garamond Pro Bold" w:cs="Lucida Sans"/>
          <w:color w:val="000000"/>
          <w:sz w:val="44"/>
          <w:szCs w:val="44"/>
          <w:lang w:eastAsia="zh-CN" w:bidi="hi-IN"/>
        </w:rPr>
      </w:pPr>
      <w:r w:rsidRPr="00BD7754">
        <w:rPr>
          <w:rFonts w:ascii="Adobe Garamond Pro Bold" w:eastAsia="SimSun" w:hAnsi="Adobe Garamond Pro Bold" w:cs="Lucida Sans"/>
          <w:color w:val="000000"/>
          <w:sz w:val="44"/>
          <w:szCs w:val="44"/>
          <w:lang w:eastAsia="zh-CN" w:bidi="hi-IN"/>
        </w:rPr>
        <w:t>Absalom's Rebellion</w:t>
      </w:r>
    </w:p>
    <w:p w14:paraId="06449A17" w14:textId="1518DC58" w:rsidR="00BA675F" w:rsidRPr="00BD7754" w:rsidRDefault="00BD7754" w:rsidP="00BD7754">
      <w:pPr>
        <w:pStyle w:val="ListParagraph"/>
        <w:ind w:left="0"/>
        <w:jc w:val="center"/>
        <w:rPr>
          <w:rFonts w:asciiTheme="minorHAnsi" w:hAnsiTheme="minorHAnsi" w:cstheme="minorHAnsi"/>
          <w:b/>
          <w:bCs w:val="0"/>
          <w:color w:val="000000"/>
          <w:sz w:val="28"/>
          <w:szCs w:val="28"/>
        </w:rPr>
      </w:pPr>
      <w:r w:rsidRPr="00BD7754">
        <w:rPr>
          <w:rFonts w:asciiTheme="minorHAnsi" w:hAnsiTheme="minorHAnsi" w:cstheme="minorHAnsi"/>
          <w:b/>
          <w:bCs w:val="0"/>
          <w:color w:val="000000"/>
          <w:sz w:val="28"/>
          <w:szCs w:val="28"/>
        </w:rPr>
        <w:t>Story Elements</w:t>
      </w:r>
    </w:p>
    <w:p w14:paraId="5E248C2C" w14:textId="77777777" w:rsidR="00BD7754" w:rsidRDefault="00BD7754" w:rsidP="00BD7754">
      <w:pPr>
        <w:pStyle w:val="ListParagraph"/>
        <w:numPr>
          <w:ilvl w:val="0"/>
          <w:numId w:val="28"/>
        </w:numPr>
        <w:ind w:hanging="474"/>
        <w:rPr>
          <w:rFonts w:asciiTheme="minorHAnsi" w:hAnsiTheme="minorHAnsi" w:cstheme="minorHAnsi"/>
          <w:b/>
          <w:bCs w:val="0"/>
          <w:color w:val="000000"/>
          <w:sz w:val="28"/>
          <w:szCs w:val="28"/>
        </w:rPr>
        <w:sectPr w:rsidR="00BD7754" w:rsidSect="00BD7754">
          <w:pgSz w:w="12240" w:h="15840"/>
          <w:pgMar w:top="1080" w:right="1080" w:bottom="1080" w:left="1080" w:header="720" w:footer="720" w:gutter="0"/>
          <w:cols w:space="720"/>
          <w:docGrid w:linePitch="299"/>
        </w:sectPr>
      </w:pPr>
    </w:p>
    <w:p w14:paraId="3B10305B" w14:textId="75C9EA0B" w:rsidR="00BD7754" w:rsidRPr="00BD7754" w:rsidRDefault="00BD7754" w:rsidP="00BD7754">
      <w:pPr>
        <w:pStyle w:val="ListParagraph"/>
        <w:numPr>
          <w:ilvl w:val="0"/>
          <w:numId w:val="28"/>
        </w:numPr>
        <w:tabs>
          <w:tab w:val="clear" w:pos="1786"/>
          <w:tab w:val="left" w:pos="900"/>
        </w:tabs>
        <w:ind w:left="360"/>
        <w:rPr>
          <w:rFonts w:asciiTheme="minorHAnsi" w:hAnsiTheme="minorHAnsi" w:cstheme="minorHAnsi"/>
          <w:color w:val="000000"/>
          <w:sz w:val="28"/>
          <w:szCs w:val="28"/>
        </w:rPr>
      </w:pPr>
      <w:r w:rsidRPr="00BD7754">
        <w:rPr>
          <w:rFonts w:asciiTheme="minorHAnsi" w:hAnsiTheme="minorHAnsi" w:cstheme="minorHAnsi"/>
          <w:b/>
          <w:bCs w:val="0"/>
          <w:color w:val="000000"/>
          <w:sz w:val="28"/>
          <w:szCs w:val="28"/>
        </w:rPr>
        <w:t>Text</w:t>
      </w:r>
      <w:r>
        <w:rPr>
          <w:rFonts w:asciiTheme="minorHAnsi" w:hAnsiTheme="minorHAnsi" w:cstheme="minorHAnsi"/>
          <w:color w:val="000000"/>
          <w:sz w:val="28"/>
          <w:szCs w:val="28"/>
        </w:rPr>
        <w:t xml:space="preserve">: </w:t>
      </w:r>
      <w:r w:rsidRPr="00BD7754">
        <w:rPr>
          <w:rFonts w:asciiTheme="minorHAnsi" w:hAnsiTheme="minorHAnsi" w:cstheme="minorHAnsi"/>
          <w:color w:val="000000"/>
          <w:sz w:val="28"/>
          <w:szCs w:val="28"/>
        </w:rPr>
        <w:t>2 Samuel 15:1-17</w:t>
      </w:r>
    </w:p>
    <w:p w14:paraId="06449A18" w14:textId="0DB3855E" w:rsidR="00BA675F" w:rsidRPr="00BD7754" w:rsidRDefault="000837D7" w:rsidP="00BD7754">
      <w:pPr>
        <w:pStyle w:val="ListParagraph"/>
        <w:numPr>
          <w:ilvl w:val="0"/>
          <w:numId w:val="28"/>
        </w:numPr>
        <w:tabs>
          <w:tab w:val="clear" w:pos="1786"/>
          <w:tab w:val="left" w:pos="900"/>
        </w:tabs>
        <w:ind w:left="360"/>
        <w:rPr>
          <w:rFonts w:asciiTheme="minorHAnsi" w:hAnsiTheme="minorHAnsi" w:cstheme="minorHAnsi"/>
          <w:color w:val="000000"/>
          <w:sz w:val="28"/>
          <w:szCs w:val="28"/>
        </w:rPr>
      </w:pPr>
      <w:r w:rsidRPr="00BD7754">
        <w:rPr>
          <w:rFonts w:asciiTheme="minorHAnsi" w:hAnsiTheme="minorHAnsi" w:cstheme="minorHAnsi"/>
          <w:b/>
          <w:color w:val="000000"/>
          <w:sz w:val="28"/>
          <w:szCs w:val="28"/>
        </w:rPr>
        <w:t>Setting</w:t>
      </w:r>
      <w:r w:rsidRPr="00BD7754">
        <w:rPr>
          <w:rFonts w:asciiTheme="minorHAnsi" w:hAnsiTheme="minorHAnsi" w:cstheme="minorHAnsi"/>
          <w:color w:val="000000"/>
          <w:sz w:val="28"/>
          <w:szCs w:val="28"/>
        </w:rPr>
        <w:t>: approx. 990 B.C.</w:t>
      </w:r>
    </w:p>
    <w:p w14:paraId="06449A19" w14:textId="77777777" w:rsidR="00BA675F" w:rsidRPr="00BD7754" w:rsidRDefault="000837D7" w:rsidP="00BD7754">
      <w:pPr>
        <w:pStyle w:val="ListParagraph"/>
        <w:numPr>
          <w:ilvl w:val="0"/>
          <w:numId w:val="28"/>
        </w:numPr>
        <w:tabs>
          <w:tab w:val="clear" w:pos="1786"/>
          <w:tab w:val="left" w:pos="900"/>
        </w:tabs>
        <w:ind w:left="360"/>
        <w:rPr>
          <w:rFonts w:asciiTheme="minorHAnsi" w:hAnsiTheme="minorHAnsi" w:cstheme="minorHAnsi"/>
          <w:color w:val="000000"/>
          <w:sz w:val="28"/>
          <w:szCs w:val="28"/>
        </w:rPr>
      </w:pPr>
      <w:r w:rsidRPr="00BD7754">
        <w:rPr>
          <w:rFonts w:asciiTheme="minorHAnsi" w:hAnsiTheme="minorHAnsi" w:cstheme="minorHAnsi"/>
          <w:b/>
          <w:color w:val="000000"/>
          <w:sz w:val="28"/>
          <w:szCs w:val="28"/>
        </w:rPr>
        <w:t>Main Characters</w:t>
      </w:r>
      <w:r w:rsidRPr="00BD7754">
        <w:rPr>
          <w:rFonts w:asciiTheme="minorHAnsi" w:hAnsiTheme="minorHAnsi" w:cstheme="minorHAnsi"/>
          <w:color w:val="000000"/>
          <w:sz w:val="28"/>
          <w:szCs w:val="28"/>
        </w:rPr>
        <w:t>: God, David, Absalom, and Ahithophel</w:t>
      </w:r>
    </w:p>
    <w:p w14:paraId="06449A1A" w14:textId="77777777" w:rsidR="00BA675F" w:rsidRPr="00BD7754" w:rsidRDefault="000837D7" w:rsidP="009B1782">
      <w:pPr>
        <w:pStyle w:val="ListParagraph"/>
        <w:widowControl w:val="0"/>
        <w:numPr>
          <w:ilvl w:val="0"/>
          <w:numId w:val="28"/>
        </w:numPr>
        <w:tabs>
          <w:tab w:val="clear" w:pos="1786"/>
          <w:tab w:val="left" w:pos="900"/>
        </w:tabs>
        <w:ind w:left="360"/>
        <w:rPr>
          <w:rFonts w:asciiTheme="minorHAnsi" w:hAnsiTheme="minorHAnsi" w:cstheme="minorHAnsi"/>
          <w:color w:val="000000"/>
          <w:sz w:val="28"/>
          <w:szCs w:val="28"/>
        </w:rPr>
      </w:pPr>
      <w:r w:rsidRPr="00BD7754">
        <w:rPr>
          <w:rFonts w:asciiTheme="minorHAnsi" w:hAnsiTheme="minorHAnsi" w:cstheme="minorHAnsi"/>
          <w:b/>
          <w:color w:val="000000"/>
          <w:sz w:val="28"/>
          <w:szCs w:val="28"/>
        </w:rPr>
        <w:t>Plot</w:t>
      </w:r>
      <w:r w:rsidRPr="00BD7754">
        <w:rPr>
          <w:rFonts w:asciiTheme="minorHAnsi" w:hAnsiTheme="minorHAnsi" w:cstheme="minorHAnsi"/>
          <w:color w:val="000000"/>
          <w:sz w:val="28"/>
          <w:szCs w:val="28"/>
        </w:rPr>
        <w:t>:  Absalom wins the hearts of the people and lever</w:t>
      </w:r>
      <w:r w:rsidRPr="00BD7754">
        <w:rPr>
          <w:rFonts w:asciiTheme="minorHAnsi" w:hAnsiTheme="minorHAnsi" w:cstheme="minorHAnsi"/>
          <w:color w:val="000000"/>
          <w:sz w:val="28"/>
          <w:szCs w:val="28"/>
        </w:rPr>
        <w:t xml:space="preserve">ages his popularity </w:t>
      </w:r>
      <w:r w:rsidRPr="00BD7754">
        <w:rPr>
          <w:rFonts w:asciiTheme="minorHAnsi" w:hAnsiTheme="minorHAnsi" w:cstheme="minorHAnsi"/>
          <w:color w:val="000000"/>
          <w:sz w:val="28"/>
          <w:szCs w:val="28"/>
        </w:rPr>
        <w:t>to depose David.</w:t>
      </w:r>
    </w:p>
    <w:p w14:paraId="06449A1B" w14:textId="77777777" w:rsidR="00BA675F" w:rsidRPr="00BD7754" w:rsidRDefault="000837D7" w:rsidP="00BD7754">
      <w:pPr>
        <w:pStyle w:val="ListParagraph"/>
        <w:numPr>
          <w:ilvl w:val="0"/>
          <w:numId w:val="28"/>
        </w:numPr>
        <w:tabs>
          <w:tab w:val="clear" w:pos="1786"/>
          <w:tab w:val="left" w:pos="900"/>
        </w:tabs>
        <w:ind w:left="360"/>
        <w:rPr>
          <w:rFonts w:asciiTheme="minorHAnsi" w:hAnsiTheme="minorHAnsi" w:cstheme="minorHAnsi"/>
          <w:color w:val="000000"/>
          <w:sz w:val="28"/>
          <w:szCs w:val="28"/>
        </w:rPr>
      </w:pPr>
      <w:r w:rsidRPr="00BD7754">
        <w:rPr>
          <w:rFonts w:asciiTheme="minorHAnsi" w:hAnsiTheme="minorHAnsi" w:cstheme="minorHAnsi"/>
          <w:b/>
          <w:color w:val="000000"/>
          <w:sz w:val="28"/>
          <w:szCs w:val="28"/>
        </w:rPr>
        <w:t>Key word</w:t>
      </w:r>
      <w:r w:rsidRPr="00BD7754">
        <w:rPr>
          <w:rFonts w:asciiTheme="minorHAnsi" w:hAnsiTheme="minorHAnsi" w:cstheme="minorHAnsi"/>
          <w:color w:val="000000"/>
          <w:sz w:val="28"/>
          <w:szCs w:val="28"/>
        </w:rPr>
        <w:t>(s): “</w:t>
      </w:r>
      <w:r w:rsidRPr="00401D8F">
        <w:rPr>
          <w:rFonts w:asciiTheme="minorHAnsi" w:hAnsiTheme="minorHAnsi" w:cstheme="minorHAnsi"/>
          <w:b/>
          <w:bCs w:val="0"/>
          <w:color w:val="000000"/>
          <w:sz w:val="28"/>
          <w:szCs w:val="28"/>
          <w:u w:val="single"/>
        </w:rPr>
        <w:t>justice</w:t>
      </w:r>
      <w:r w:rsidRPr="00BD7754">
        <w:rPr>
          <w:rFonts w:asciiTheme="minorHAnsi" w:hAnsiTheme="minorHAnsi" w:cstheme="minorHAnsi"/>
          <w:color w:val="000000"/>
          <w:sz w:val="28"/>
          <w:szCs w:val="28"/>
        </w:rPr>
        <w:t>” (v</w:t>
      </w:r>
      <w:r w:rsidRPr="00BD7754">
        <w:rPr>
          <w:rFonts w:asciiTheme="minorHAnsi" w:hAnsiTheme="minorHAnsi" w:cstheme="minorHAnsi"/>
          <w:color w:val="000000"/>
          <w:sz w:val="28"/>
          <w:szCs w:val="28"/>
        </w:rPr>
        <w:t>s</w:t>
      </w:r>
      <w:r w:rsidRPr="00BD7754">
        <w:rPr>
          <w:rFonts w:asciiTheme="minorHAnsi" w:hAnsiTheme="minorHAnsi" w:cstheme="minorHAnsi"/>
          <w:color w:val="000000"/>
          <w:sz w:val="28"/>
          <w:szCs w:val="28"/>
        </w:rPr>
        <w:t>.</w:t>
      </w:r>
      <w:r w:rsidRPr="00BD7754">
        <w:rPr>
          <w:rFonts w:asciiTheme="minorHAnsi" w:hAnsiTheme="minorHAnsi" w:cstheme="minorHAnsi"/>
          <w:color w:val="000000"/>
          <w:sz w:val="28"/>
          <w:szCs w:val="28"/>
        </w:rPr>
        <w:t xml:space="preserve"> 4)</w:t>
      </w:r>
    </w:p>
    <w:p w14:paraId="06449A1C" w14:textId="3214AFEB" w:rsidR="00BA675F" w:rsidRPr="00BD7754" w:rsidRDefault="000837D7" w:rsidP="00BD7754">
      <w:pPr>
        <w:pStyle w:val="ListParagraph"/>
        <w:numPr>
          <w:ilvl w:val="0"/>
          <w:numId w:val="28"/>
        </w:numPr>
        <w:tabs>
          <w:tab w:val="clear" w:pos="1786"/>
          <w:tab w:val="left" w:pos="900"/>
        </w:tabs>
        <w:ind w:left="360"/>
        <w:rPr>
          <w:rFonts w:asciiTheme="minorHAnsi" w:hAnsiTheme="minorHAnsi" w:cstheme="minorHAnsi"/>
          <w:color w:val="000000"/>
          <w:sz w:val="28"/>
          <w:szCs w:val="28"/>
        </w:rPr>
      </w:pPr>
      <w:r w:rsidRPr="00BD7754">
        <w:rPr>
          <w:rFonts w:asciiTheme="minorHAnsi" w:hAnsiTheme="minorHAnsi" w:cstheme="minorHAnsi"/>
          <w:b/>
          <w:color w:val="000000"/>
          <w:sz w:val="28"/>
          <w:szCs w:val="28"/>
        </w:rPr>
        <w:t>Climax</w:t>
      </w:r>
      <w:r w:rsidRPr="00BD7754">
        <w:rPr>
          <w:rFonts w:asciiTheme="minorHAnsi" w:hAnsiTheme="minorHAnsi" w:cstheme="minorHAnsi"/>
          <w:color w:val="000000"/>
          <w:sz w:val="28"/>
          <w:szCs w:val="28"/>
        </w:rPr>
        <w:t>:  “</w:t>
      </w:r>
      <w:r w:rsidRPr="00BD7754">
        <w:rPr>
          <w:rFonts w:asciiTheme="minorHAnsi" w:hAnsiTheme="minorHAnsi" w:cstheme="minorHAnsi"/>
          <w:i/>
          <w:iCs/>
          <w:color w:val="000000"/>
          <w:sz w:val="28"/>
          <w:szCs w:val="28"/>
        </w:rPr>
        <w:t xml:space="preserve">And there came a messenger to David, saying, </w:t>
      </w:r>
      <w:proofErr w:type="gramStart"/>
      <w:r w:rsidRPr="00BD7754">
        <w:rPr>
          <w:rFonts w:asciiTheme="minorHAnsi" w:hAnsiTheme="minorHAnsi" w:cstheme="minorHAnsi"/>
          <w:i/>
          <w:iCs/>
          <w:color w:val="000000"/>
          <w:sz w:val="28"/>
          <w:szCs w:val="28"/>
        </w:rPr>
        <w:t>The</w:t>
      </w:r>
      <w:proofErr w:type="gramEnd"/>
      <w:r w:rsidRPr="00BD7754">
        <w:rPr>
          <w:rFonts w:asciiTheme="minorHAnsi" w:hAnsiTheme="minorHAnsi" w:cstheme="minorHAnsi"/>
          <w:i/>
          <w:iCs/>
          <w:color w:val="000000"/>
          <w:sz w:val="28"/>
          <w:szCs w:val="28"/>
        </w:rPr>
        <w:t xml:space="preserve"> hearts of the men of Israel are after Absalom</w:t>
      </w:r>
      <w:r w:rsidRPr="00BD7754">
        <w:rPr>
          <w:rFonts w:asciiTheme="minorHAnsi" w:hAnsiTheme="minorHAnsi" w:cstheme="minorHAnsi"/>
          <w:color w:val="000000"/>
          <w:sz w:val="28"/>
          <w:szCs w:val="28"/>
        </w:rPr>
        <w:t>.” (v</w:t>
      </w:r>
      <w:r w:rsidRPr="00BD7754">
        <w:rPr>
          <w:rFonts w:asciiTheme="minorHAnsi" w:hAnsiTheme="minorHAnsi" w:cstheme="minorHAnsi"/>
          <w:color w:val="000000"/>
          <w:sz w:val="28"/>
          <w:szCs w:val="28"/>
        </w:rPr>
        <w:t xml:space="preserve"> 13)</w:t>
      </w:r>
    </w:p>
    <w:p w14:paraId="32FB70AE" w14:textId="77777777" w:rsidR="00BD7754" w:rsidRPr="00BD7754" w:rsidRDefault="00BD7754" w:rsidP="00BD7754">
      <w:pPr>
        <w:jc w:val="both"/>
        <w:rPr>
          <w:rFonts w:asciiTheme="minorHAnsi" w:hAnsiTheme="minorHAnsi" w:cstheme="minorHAnsi"/>
          <w:color w:val="000000"/>
          <w:sz w:val="28"/>
          <w:szCs w:val="28"/>
        </w:rPr>
        <w:sectPr w:rsidR="00BD7754" w:rsidRPr="00BD7754" w:rsidSect="009B1782">
          <w:type w:val="continuous"/>
          <w:pgSz w:w="12240" w:h="15840"/>
          <w:pgMar w:top="1080" w:right="1080" w:bottom="1080" w:left="1080" w:header="720" w:footer="720" w:gutter="0"/>
          <w:cols w:num="2" w:sep="1" w:space="720"/>
          <w:docGrid w:linePitch="299"/>
        </w:sectPr>
      </w:pPr>
    </w:p>
    <w:p w14:paraId="06449A1E" w14:textId="77777777" w:rsidR="00BA675F" w:rsidRPr="00BD7754" w:rsidRDefault="000837D7" w:rsidP="00BD7754">
      <w:pPr>
        <w:pStyle w:val="NoSpacing"/>
        <w:pBdr>
          <w:top w:val="single" w:sz="12" w:space="1" w:color="auto"/>
        </w:pBdr>
        <w:jc w:val="both"/>
        <w:rPr>
          <w:rFonts w:asciiTheme="minorHAnsi" w:hAnsiTheme="minorHAnsi" w:cstheme="minorHAnsi"/>
          <w:color w:val="000000"/>
          <w:sz w:val="28"/>
          <w:szCs w:val="28"/>
        </w:rPr>
      </w:pPr>
      <w:r w:rsidRPr="00BD7754">
        <w:rPr>
          <w:rFonts w:ascii="Adobe Garamond Pro Bold" w:eastAsia="SimSun" w:hAnsi="Adobe Garamond Pro Bold" w:cs="Georgia"/>
          <w:color w:val="000000"/>
          <w:sz w:val="36"/>
          <w:szCs w:val="36"/>
          <w:lang w:eastAsia="zh-CN" w:bidi="hi-IN"/>
        </w:rPr>
        <w:t>Review</w:t>
      </w:r>
      <w:r w:rsidRPr="00BD7754">
        <w:rPr>
          <w:rFonts w:asciiTheme="minorHAnsi" w:hAnsiTheme="minorHAnsi" w:cstheme="minorHAnsi"/>
          <w:b/>
          <w:bCs/>
          <w:color w:val="000000"/>
          <w:sz w:val="28"/>
          <w:szCs w:val="28"/>
        </w:rPr>
        <w:t xml:space="preserve"> </w:t>
      </w:r>
      <w:r w:rsidRPr="00BD7754">
        <w:rPr>
          <w:rFonts w:asciiTheme="minorHAnsi" w:hAnsiTheme="minorHAnsi" w:cstheme="minorHAnsi"/>
          <w:color w:val="000000"/>
          <w:sz w:val="28"/>
          <w:szCs w:val="28"/>
        </w:rPr>
        <w:t>(2 Sam. 13:1-14:33)</w:t>
      </w:r>
    </w:p>
    <w:p w14:paraId="06449A21" w14:textId="63546D63" w:rsidR="00BA675F" w:rsidRPr="00BD7754" w:rsidRDefault="00E96F91" w:rsidP="00E96F91">
      <w:pPr>
        <w:pStyle w:val="NoSpacing"/>
        <w:numPr>
          <w:ilvl w:val="0"/>
          <w:numId w:val="29"/>
        </w:numPr>
        <w:tabs>
          <w:tab w:val="left" w:pos="855"/>
        </w:tabs>
        <w:spacing w:after="240"/>
        <w:ind w:left="345" w:hanging="330"/>
        <w:jc w:val="both"/>
        <w:rPr>
          <w:rFonts w:asciiTheme="minorHAnsi" w:hAnsiTheme="minorHAnsi" w:cstheme="minorHAnsi"/>
          <w:color w:val="000000"/>
          <w:sz w:val="28"/>
          <w:szCs w:val="28"/>
        </w:rPr>
      </w:pPr>
      <w:r>
        <w:rPr>
          <w:rFonts w:asciiTheme="minorHAnsi" w:hAnsiTheme="minorHAnsi" w:cstheme="minorHAnsi"/>
          <w:color w:val="000000"/>
          <w:sz w:val="28"/>
          <w:szCs w:val="28"/>
        </w:rPr>
        <w:t>T</w:t>
      </w:r>
      <w:r w:rsidR="000837D7" w:rsidRPr="00BD7754">
        <w:rPr>
          <w:rFonts w:asciiTheme="minorHAnsi" w:hAnsiTheme="minorHAnsi" w:cstheme="minorHAnsi"/>
          <w:color w:val="000000"/>
          <w:sz w:val="28"/>
          <w:szCs w:val="28"/>
        </w:rPr>
        <w:t>hree years</w:t>
      </w:r>
      <w:r>
        <w:rPr>
          <w:rFonts w:asciiTheme="minorHAnsi" w:hAnsiTheme="minorHAnsi" w:cstheme="minorHAnsi"/>
          <w:color w:val="000000"/>
          <w:sz w:val="28"/>
          <w:szCs w:val="28"/>
        </w:rPr>
        <w:t xml:space="preserve"> after Absalom had </w:t>
      </w:r>
      <w:r w:rsidRPr="009B1782">
        <w:rPr>
          <w:rFonts w:asciiTheme="minorHAnsi" w:hAnsiTheme="minorHAnsi" w:cstheme="minorHAnsi"/>
          <w:color w:val="000000"/>
          <w:sz w:val="28"/>
          <w:szCs w:val="28"/>
        </w:rPr>
        <w:t>orchestrated Amnon's death</w:t>
      </w:r>
      <w:r w:rsidR="000837D7" w:rsidRPr="00BD7754">
        <w:rPr>
          <w:rFonts w:asciiTheme="minorHAnsi" w:hAnsiTheme="minorHAnsi" w:cstheme="minorHAnsi"/>
          <w:color w:val="000000"/>
          <w:sz w:val="28"/>
          <w:szCs w:val="28"/>
        </w:rPr>
        <w:t xml:space="preserve">, </w:t>
      </w:r>
      <w:r>
        <w:rPr>
          <w:rFonts w:asciiTheme="minorHAnsi" w:hAnsiTheme="minorHAnsi" w:cstheme="minorHAnsi"/>
          <w:color w:val="000000"/>
          <w:sz w:val="28"/>
          <w:szCs w:val="28"/>
        </w:rPr>
        <w:t>he</w:t>
      </w:r>
      <w:r w:rsidR="000837D7" w:rsidRPr="00BD7754">
        <w:rPr>
          <w:rFonts w:asciiTheme="minorHAnsi" w:hAnsiTheme="minorHAnsi" w:cstheme="minorHAnsi"/>
          <w:color w:val="000000"/>
          <w:sz w:val="28"/>
          <w:szCs w:val="28"/>
        </w:rPr>
        <w:t xml:space="preserve"> was received back to Jeru</w:t>
      </w:r>
      <w:r w:rsidR="000837D7" w:rsidRPr="00BD7754">
        <w:rPr>
          <w:rFonts w:asciiTheme="minorHAnsi" w:hAnsiTheme="minorHAnsi" w:cstheme="minorHAnsi"/>
          <w:color w:val="000000"/>
          <w:sz w:val="28"/>
          <w:szCs w:val="28"/>
        </w:rPr>
        <w:t>salem under “</w:t>
      </w:r>
      <w:r w:rsidR="000837D7" w:rsidRPr="009B1782">
        <w:rPr>
          <w:rFonts w:asciiTheme="minorHAnsi" w:hAnsiTheme="minorHAnsi" w:cstheme="minorHAnsi"/>
          <w:color w:val="000000"/>
          <w:sz w:val="28"/>
          <w:szCs w:val="28"/>
        </w:rPr>
        <w:t>house arrest</w:t>
      </w:r>
      <w:r w:rsidR="000837D7" w:rsidRPr="00BD7754">
        <w:rPr>
          <w:rFonts w:asciiTheme="minorHAnsi" w:hAnsiTheme="minorHAnsi" w:cstheme="minorHAnsi"/>
          <w:color w:val="000000"/>
          <w:sz w:val="28"/>
          <w:szCs w:val="28"/>
        </w:rPr>
        <w:t xml:space="preserve">.” Two years later, after feigning repentance of his evil deed, Absalom was restored to his </w:t>
      </w:r>
      <w:r w:rsidR="000837D7" w:rsidRPr="00A57961">
        <w:rPr>
          <w:rFonts w:asciiTheme="minorHAnsi" w:hAnsiTheme="minorHAnsi" w:cstheme="minorHAnsi"/>
          <w:b/>
          <w:bCs/>
          <w:color w:val="000000"/>
          <w:sz w:val="28"/>
          <w:szCs w:val="28"/>
          <w:u w:val="single"/>
        </w:rPr>
        <w:t>princely</w:t>
      </w:r>
      <w:r w:rsidR="000837D7" w:rsidRPr="00BD7754">
        <w:rPr>
          <w:rFonts w:asciiTheme="minorHAnsi" w:hAnsiTheme="minorHAnsi" w:cstheme="minorHAnsi"/>
          <w:color w:val="000000"/>
          <w:sz w:val="28"/>
          <w:szCs w:val="28"/>
        </w:rPr>
        <w:t xml:space="preserve"> position. (14:33)</w:t>
      </w:r>
    </w:p>
    <w:p w14:paraId="06449A22" w14:textId="77777777" w:rsidR="00BA675F" w:rsidRPr="00BD7754" w:rsidRDefault="000837D7" w:rsidP="009B1782">
      <w:pPr>
        <w:pStyle w:val="NoSpacing"/>
        <w:pBdr>
          <w:top w:val="dotted" w:sz="12" w:space="1" w:color="auto"/>
        </w:pBdr>
        <w:tabs>
          <w:tab w:val="left" w:pos="525"/>
        </w:tabs>
        <w:ind w:left="15"/>
        <w:jc w:val="both"/>
        <w:rPr>
          <w:rFonts w:asciiTheme="minorHAnsi" w:hAnsiTheme="minorHAnsi" w:cstheme="minorHAnsi"/>
          <w:color w:val="000000"/>
          <w:sz w:val="28"/>
          <w:szCs w:val="28"/>
        </w:rPr>
      </w:pPr>
      <w:r w:rsidRPr="00BD7754">
        <w:rPr>
          <w:rFonts w:ascii="Adobe Garamond Pro Bold" w:eastAsia="SimSun" w:hAnsi="Adobe Garamond Pro Bold" w:cs="Georgia"/>
          <w:color w:val="000000"/>
          <w:sz w:val="36"/>
          <w:szCs w:val="36"/>
          <w:lang w:eastAsia="zh-CN" w:bidi="hi-IN"/>
        </w:rPr>
        <w:t>Rebellion</w:t>
      </w:r>
      <w:r w:rsidRPr="00BD7754">
        <w:rPr>
          <w:rFonts w:asciiTheme="minorHAnsi" w:hAnsiTheme="minorHAnsi" w:cstheme="minorHAnsi"/>
          <w:b/>
          <w:bCs/>
          <w:color w:val="000000"/>
          <w:sz w:val="28"/>
          <w:szCs w:val="28"/>
        </w:rPr>
        <w:t xml:space="preserve"> </w:t>
      </w:r>
      <w:r w:rsidRPr="00BD7754">
        <w:rPr>
          <w:rFonts w:asciiTheme="minorHAnsi" w:hAnsiTheme="minorHAnsi" w:cstheme="minorHAnsi"/>
          <w:color w:val="000000"/>
          <w:sz w:val="28"/>
          <w:szCs w:val="28"/>
        </w:rPr>
        <w:t>(2 Sam. 15:1-24)</w:t>
      </w:r>
    </w:p>
    <w:p w14:paraId="06449A23" w14:textId="77777777" w:rsidR="00BA675F" w:rsidRPr="00BD7754" w:rsidRDefault="000837D7" w:rsidP="00BD7754">
      <w:pPr>
        <w:pStyle w:val="NoSpacing"/>
        <w:numPr>
          <w:ilvl w:val="0"/>
          <w:numId w:val="29"/>
        </w:numPr>
        <w:tabs>
          <w:tab w:val="left" w:pos="855"/>
        </w:tabs>
        <w:ind w:left="345" w:hanging="330"/>
        <w:jc w:val="both"/>
        <w:rPr>
          <w:rFonts w:asciiTheme="minorHAnsi" w:hAnsiTheme="minorHAnsi" w:cstheme="minorHAnsi"/>
          <w:color w:val="000000"/>
          <w:sz w:val="28"/>
          <w:szCs w:val="28"/>
        </w:rPr>
      </w:pPr>
      <w:r w:rsidRPr="00BD7754">
        <w:rPr>
          <w:rFonts w:asciiTheme="minorHAnsi" w:hAnsiTheme="minorHAnsi" w:cstheme="minorHAnsi"/>
          <w:color w:val="000000"/>
          <w:sz w:val="28"/>
          <w:szCs w:val="28"/>
        </w:rPr>
        <w:t>Absalom began to worm his way into the hearts of the Hebrews and win their favor by:</w:t>
      </w:r>
    </w:p>
    <w:p w14:paraId="06449A24" w14:textId="77777777" w:rsidR="00BA675F" w:rsidRPr="00BD7754" w:rsidRDefault="000837D7" w:rsidP="00E96F91">
      <w:pPr>
        <w:pStyle w:val="NoSpacing"/>
        <w:numPr>
          <w:ilvl w:val="1"/>
          <w:numId w:val="29"/>
        </w:numPr>
        <w:tabs>
          <w:tab w:val="left" w:pos="540"/>
        </w:tabs>
        <w:ind w:left="720" w:hanging="330"/>
        <w:jc w:val="both"/>
        <w:rPr>
          <w:rFonts w:asciiTheme="minorHAnsi" w:hAnsiTheme="minorHAnsi" w:cstheme="minorHAnsi"/>
          <w:color w:val="000000"/>
          <w:sz w:val="28"/>
          <w:szCs w:val="28"/>
        </w:rPr>
      </w:pPr>
      <w:r w:rsidRPr="00BD7754">
        <w:rPr>
          <w:rFonts w:asciiTheme="minorHAnsi" w:hAnsiTheme="minorHAnsi" w:cstheme="minorHAnsi"/>
          <w:color w:val="000000"/>
          <w:sz w:val="28"/>
          <w:szCs w:val="28"/>
        </w:rPr>
        <w:t xml:space="preserve">Magnifying his royal position through </w:t>
      </w:r>
      <w:r w:rsidRPr="00A57961">
        <w:rPr>
          <w:rFonts w:asciiTheme="minorHAnsi" w:hAnsiTheme="minorHAnsi" w:cstheme="minorHAnsi"/>
          <w:b/>
          <w:bCs/>
          <w:color w:val="000000"/>
          <w:sz w:val="28"/>
          <w:szCs w:val="28"/>
          <w:u w:val="single"/>
        </w:rPr>
        <w:t>pompous</w:t>
      </w:r>
      <w:r w:rsidRPr="00BD7754">
        <w:rPr>
          <w:rFonts w:asciiTheme="minorHAnsi" w:hAnsiTheme="minorHAnsi" w:cstheme="minorHAnsi"/>
          <w:color w:val="000000"/>
          <w:sz w:val="28"/>
          <w:szCs w:val="28"/>
        </w:rPr>
        <w:t xml:space="preserve"> </w:t>
      </w:r>
      <w:r w:rsidRPr="009B1782">
        <w:rPr>
          <w:rFonts w:asciiTheme="minorHAnsi" w:hAnsiTheme="minorHAnsi" w:cstheme="minorHAnsi"/>
          <w:color w:val="000000"/>
          <w:sz w:val="28"/>
          <w:szCs w:val="28"/>
        </w:rPr>
        <w:t>entrances</w:t>
      </w:r>
      <w:r w:rsidRPr="00BD7754">
        <w:rPr>
          <w:rFonts w:asciiTheme="minorHAnsi" w:hAnsiTheme="minorHAnsi" w:cstheme="minorHAnsi"/>
          <w:color w:val="000000"/>
          <w:sz w:val="28"/>
          <w:szCs w:val="28"/>
        </w:rPr>
        <w:t xml:space="preserve"> (15:1)</w:t>
      </w:r>
    </w:p>
    <w:p w14:paraId="06449A25" w14:textId="77777777" w:rsidR="00BA675F" w:rsidRPr="00BD7754" w:rsidRDefault="000837D7" w:rsidP="00E96F91">
      <w:pPr>
        <w:pStyle w:val="NoSpacing"/>
        <w:numPr>
          <w:ilvl w:val="1"/>
          <w:numId w:val="29"/>
        </w:numPr>
        <w:tabs>
          <w:tab w:val="left" w:pos="540"/>
        </w:tabs>
        <w:ind w:left="720" w:hanging="330"/>
        <w:jc w:val="both"/>
        <w:rPr>
          <w:rFonts w:asciiTheme="minorHAnsi" w:hAnsiTheme="minorHAnsi" w:cstheme="minorHAnsi"/>
          <w:color w:val="000000"/>
          <w:sz w:val="28"/>
          <w:szCs w:val="28"/>
        </w:rPr>
      </w:pPr>
      <w:r w:rsidRPr="00BD7754">
        <w:rPr>
          <w:rFonts w:asciiTheme="minorHAnsi" w:hAnsiTheme="minorHAnsi" w:cstheme="minorHAnsi"/>
          <w:color w:val="000000"/>
          <w:sz w:val="28"/>
          <w:szCs w:val="28"/>
        </w:rPr>
        <w:t xml:space="preserve">Ingratiating the people by answering their civil </w:t>
      </w:r>
      <w:r w:rsidRPr="009B1782">
        <w:rPr>
          <w:rFonts w:asciiTheme="minorHAnsi" w:hAnsiTheme="minorHAnsi" w:cstheme="minorHAnsi"/>
          <w:color w:val="000000"/>
          <w:sz w:val="28"/>
          <w:szCs w:val="28"/>
        </w:rPr>
        <w:t>disputes</w:t>
      </w:r>
      <w:r w:rsidRPr="00BD7754">
        <w:rPr>
          <w:rFonts w:asciiTheme="minorHAnsi" w:hAnsiTheme="minorHAnsi" w:cstheme="minorHAnsi"/>
          <w:color w:val="000000"/>
          <w:sz w:val="28"/>
          <w:szCs w:val="28"/>
        </w:rPr>
        <w:t xml:space="preserve"> in their </w:t>
      </w:r>
      <w:r w:rsidRPr="009C6959">
        <w:rPr>
          <w:rFonts w:asciiTheme="minorHAnsi" w:hAnsiTheme="minorHAnsi" w:cstheme="minorHAnsi"/>
          <w:b/>
          <w:bCs/>
          <w:color w:val="000000"/>
          <w:sz w:val="28"/>
          <w:szCs w:val="28"/>
          <w:u w:val="single"/>
        </w:rPr>
        <w:t>favor</w:t>
      </w:r>
      <w:r w:rsidRPr="00BD7754">
        <w:rPr>
          <w:rFonts w:asciiTheme="minorHAnsi" w:hAnsiTheme="minorHAnsi" w:cstheme="minorHAnsi"/>
          <w:color w:val="000000"/>
          <w:sz w:val="28"/>
          <w:szCs w:val="28"/>
        </w:rPr>
        <w:t xml:space="preserve"> (15:2-3)</w:t>
      </w:r>
    </w:p>
    <w:p w14:paraId="06449A26" w14:textId="77777777" w:rsidR="00BA675F" w:rsidRPr="00BD7754" w:rsidRDefault="000837D7" w:rsidP="00E96F91">
      <w:pPr>
        <w:pStyle w:val="NoSpacing"/>
        <w:numPr>
          <w:ilvl w:val="1"/>
          <w:numId w:val="29"/>
        </w:numPr>
        <w:tabs>
          <w:tab w:val="left" w:pos="540"/>
        </w:tabs>
        <w:ind w:left="720" w:hanging="330"/>
        <w:jc w:val="both"/>
        <w:rPr>
          <w:rFonts w:asciiTheme="minorHAnsi" w:hAnsiTheme="minorHAnsi" w:cstheme="minorHAnsi"/>
          <w:color w:val="000000"/>
          <w:sz w:val="28"/>
          <w:szCs w:val="28"/>
        </w:rPr>
      </w:pPr>
      <w:r w:rsidRPr="00BD7754">
        <w:rPr>
          <w:rFonts w:asciiTheme="minorHAnsi" w:hAnsiTheme="minorHAnsi" w:cstheme="minorHAnsi"/>
          <w:color w:val="000000"/>
          <w:sz w:val="28"/>
          <w:szCs w:val="28"/>
        </w:rPr>
        <w:t xml:space="preserve">Manufacturing a </w:t>
      </w:r>
      <w:r w:rsidRPr="009C6959">
        <w:rPr>
          <w:rFonts w:asciiTheme="minorHAnsi" w:hAnsiTheme="minorHAnsi" w:cstheme="minorHAnsi"/>
          <w:b/>
          <w:bCs/>
          <w:color w:val="000000"/>
          <w:sz w:val="28"/>
          <w:szCs w:val="28"/>
          <w:u w:val="single"/>
        </w:rPr>
        <w:t>crisis</w:t>
      </w:r>
      <w:r w:rsidRPr="00BD7754">
        <w:rPr>
          <w:rFonts w:asciiTheme="minorHAnsi" w:hAnsiTheme="minorHAnsi" w:cstheme="minorHAnsi"/>
          <w:color w:val="000000"/>
          <w:sz w:val="28"/>
          <w:szCs w:val="28"/>
        </w:rPr>
        <w:t xml:space="preserve"> in the justice system (15:3-4)</w:t>
      </w:r>
    </w:p>
    <w:p w14:paraId="06449A27" w14:textId="39132678" w:rsidR="00BA675F" w:rsidRPr="00BD7754" w:rsidRDefault="000837D7" w:rsidP="00E96F91">
      <w:pPr>
        <w:pStyle w:val="NoSpacing"/>
        <w:numPr>
          <w:ilvl w:val="1"/>
          <w:numId w:val="29"/>
        </w:numPr>
        <w:tabs>
          <w:tab w:val="left" w:pos="1230"/>
        </w:tabs>
        <w:spacing w:after="240"/>
        <w:ind w:left="720" w:hanging="330"/>
        <w:jc w:val="both"/>
        <w:rPr>
          <w:rFonts w:asciiTheme="minorHAnsi" w:hAnsiTheme="minorHAnsi" w:cstheme="minorHAnsi"/>
          <w:color w:val="000000"/>
          <w:sz w:val="28"/>
          <w:szCs w:val="28"/>
        </w:rPr>
      </w:pPr>
      <w:r w:rsidRPr="00BD7754">
        <w:rPr>
          <w:rFonts w:asciiTheme="minorHAnsi" w:hAnsiTheme="minorHAnsi" w:cstheme="minorHAnsi"/>
          <w:color w:val="000000"/>
          <w:sz w:val="28"/>
          <w:szCs w:val="28"/>
        </w:rPr>
        <w:t>By his inherent charisma</w:t>
      </w:r>
      <w:r w:rsidR="008E091E">
        <w:rPr>
          <w:rFonts w:asciiTheme="minorHAnsi" w:hAnsiTheme="minorHAnsi" w:cstheme="minorHAnsi"/>
          <w:color w:val="000000"/>
          <w:sz w:val="28"/>
          <w:szCs w:val="28"/>
        </w:rPr>
        <w:t xml:space="preserve">, </w:t>
      </w:r>
      <w:r w:rsidRPr="009B1782">
        <w:rPr>
          <w:rFonts w:asciiTheme="minorHAnsi" w:hAnsiTheme="minorHAnsi" w:cstheme="minorHAnsi"/>
          <w:color w:val="000000"/>
          <w:sz w:val="28"/>
          <w:szCs w:val="28"/>
        </w:rPr>
        <w:t>charm</w:t>
      </w:r>
      <w:r w:rsidR="008E091E">
        <w:rPr>
          <w:rFonts w:asciiTheme="minorHAnsi" w:hAnsiTheme="minorHAnsi" w:cstheme="minorHAnsi"/>
          <w:color w:val="000000"/>
          <w:sz w:val="28"/>
          <w:szCs w:val="28"/>
        </w:rPr>
        <w:t xml:space="preserve">, and </w:t>
      </w:r>
      <w:r w:rsidR="008E091E" w:rsidRPr="00401D8F">
        <w:rPr>
          <w:rFonts w:asciiTheme="minorHAnsi" w:hAnsiTheme="minorHAnsi" w:cstheme="minorHAnsi"/>
          <w:b/>
          <w:bCs/>
          <w:color w:val="000000"/>
          <w:sz w:val="28"/>
          <w:szCs w:val="28"/>
          <w:u w:val="single"/>
        </w:rPr>
        <w:t>good looks</w:t>
      </w:r>
      <w:r w:rsidRPr="00BD7754">
        <w:rPr>
          <w:rFonts w:asciiTheme="minorHAnsi" w:hAnsiTheme="minorHAnsi" w:cstheme="minorHAnsi"/>
          <w:color w:val="000000"/>
          <w:sz w:val="28"/>
          <w:szCs w:val="28"/>
        </w:rPr>
        <w:t xml:space="preserve"> (14:25-26)</w:t>
      </w:r>
    </w:p>
    <w:p w14:paraId="131BC509" w14:textId="76A31221" w:rsidR="00E96F91" w:rsidRDefault="001E4E87" w:rsidP="009B1782">
      <w:pPr>
        <w:pStyle w:val="NoSpacing"/>
        <w:numPr>
          <w:ilvl w:val="0"/>
          <w:numId w:val="29"/>
        </w:numPr>
        <w:tabs>
          <w:tab w:val="left" w:pos="855"/>
        </w:tabs>
        <w:ind w:left="345" w:hanging="33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After Absalom had sufficiently duped enough people, </w:t>
      </w:r>
      <w:r w:rsidR="000837D7" w:rsidRPr="00BD7754">
        <w:rPr>
          <w:rFonts w:asciiTheme="minorHAnsi" w:hAnsiTheme="minorHAnsi" w:cstheme="minorHAnsi"/>
          <w:color w:val="000000"/>
          <w:sz w:val="28"/>
          <w:szCs w:val="28"/>
        </w:rPr>
        <w:t xml:space="preserve">he was ready to spring </w:t>
      </w:r>
      <w:r>
        <w:rPr>
          <w:rFonts w:asciiTheme="minorHAnsi" w:hAnsiTheme="minorHAnsi" w:cstheme="minorHAnsi"/>
          <w:color w:val="000000"/>
          <w:sz w:val="28"/>
          <w:szCs w:val="28"/>
        </w:rPr>
        <w:t>his</w:t>
      </w:r>
      <w:r w:rsidR="000837D7" w:rsidRPr="00BD7754">
        <w:rPr>
          <w:rFonts w:asciiTheme="minorHAnsi" w:hAnsiTheme="minorHAnsi" w:cstheme="minorHAnsi"/>
          <w:color w:val="000000"/>
          <w:sz w:val="28"/>
          <w:szCs w:val="28"/>
        </w:rPr>
        <w:t xml:space="preserve"> trap and depose his own father. </w:t>
      </w:r>
    </w:p>
    <w:p w14:paraId="7325EF5C" w14:textId="130071D5" w:rsidR="00E96F91" w:rsidRDefault="000837D7" w:rsidP="00E96F91">
      <w:pPr>
        <w:pStyle w:val="NoSpacing"/>
        <w:numPr>
          <w:ilvl w:val="1"/>
          <w:numId w:val="29"/>
        </w:numPr>
        <w:tabs>
          <w:tab w:val="left" w:pos="855"/>
        </w:tabs>
        <w:ind w:left="720"/>
        <w:jc w:val="both"/>
        <w:rPr>
          <w:rFonts w:asciiTheme="minorHAnsi" w:hAnsiTheme="minorHAnsi" w:cstheme="minorHAnsi"/>
          <w:color w:val="000000"/>
          <w:sz w:val="28"/>
          <w:szCs w:val="28"/>
        </w:rPr>
      </w:pPr>
      <w:r w:rsidRPr="00BD7754">
        <w:rPr>
          <w:rFonts w:asciiTheme="minorHAnsi" w:hAnsiTheme="minorHAnsi" w:cstheme="minorHAnsi"/>
          <w:color w:val="000000"/>
          <w:sz w:val="28"/>
          <w:szCs w:val="28"/>
        </w:rPr>
        <w:t xml:space="preserve">He did so by begging leave to go to Hebron to “pay my </w:t>
      </w:r>
      <w:r w:rsidRPr="00DF1D42">
        <w:rPr>
          <w:rFonts w:asciiTheme="minorHAnsi" w:hAnsiTheme="minorHAnsi" w:cstheme="minorHAnsi"/>
          <w:b/>
          <w:bCs/>
          <w:color w:val="000000"/>
          <w:sz w:val="28"/>
          <w:szCs w:val="28"/>
          <w:u w:val="single"/>
        </w:rPr>
        <w:t>vow</w:t>
      </w:r>
      <w:r w:rsidRPr="00BD7754">
        <w:rPr>
          <w:rFonts w:asciiTheme="minorHAnsi" w:hAnsiTheme="minorHAnsi" w:cstheme="minorHAnsi"/>
          <w:color w:val="000000"/>
          <w:sz w:val="28"/>
          <w:szCs w:val="28"/>
        </w:rPr>
        <w:t xml:space="preserve">.” (15:7-8) </w:t>
      </w:r>
    </w:p>
    <w:p w14:paraId="06449A28" w14:textId="63D1653E" w:rsidR="00BA675F" w:rsidRPr="00BD7754" w:rsidRDefault="000837D7" w:rsidP="00E96F91">
      <w:pPr>
        <w:pStyle w:val="NoSpacing"/>
        <w:numPr>
          <w:ilvl w:val="1"/>
          <w:numId w:val="29"/>
        </w:numPr>
        <w:tabs>
          <w:tab w:val="left" w:pos="900"/>
        </w:tabs>
        <w:spacing w:after="240"/>
        <w:ind w:left="720"/>
        <w:jc w:val="both"/>
        <w:rPr>
          <w:rFonts w:asciiTheme="minorHAnsi" w:hAnsiTheme="minorHAnsi" w:cstheme="minorHAnsi"/>
          <w:color w:val="000000"/>
          <w:sz w:val="28"/>
          <w:szCs w:val="28"/>
        </w:rPr>
      </w:pPr>
      <w:r w:rsidRPr="00BD7754">
        <w:rPr>
          <w:rFonts w:asciiTheme="minorHAnsi" w:hAnsiTheme="minorHAnsi" w:cstheme="minorHAnsi"/>
          <w:color w:val="000000"/>
          <w:sz w:val="28"/>
          <w:szCs w:val="28"/>
        </w:rPr>
        <w:t>Hebron was a place that was often used for offering sacrifices before the temple wa</w:t>
      </w:r>
      <w:r w:rsidRPr="00BD7754">
        <w:rPr>
          <w:rFonts w:asciiTheme="minorHAnsi" w:hAnsiTheme="minorHAnsi" w:cstheme="minorHAnsi"/>
          <w:color w:val="000000"/>
          <w:sz w:val="28"/>
          <w:szCs w:val="28"/>
        </w:rPr>
        <w:t xml:space="preserve">s built, and since David would've encouraged such godly </w:t>
      </w:r>
      <w:r w:rsidRPr="00DF1D42">
        <w:rPr>
          <w:rFonts w:asciiTheme="minorHAnsi" w:hAnsiTheme="minorHAnsi" w:cstheme="minorHAnsi"/>
          <w:b/>
          <w:bCs/>
          <w:color w:val="000000"/>
          <w:sz w:val="28"/>
          <w:szCs w:val="28"/>
          <w:u w:val="single"/>
        </w:rPr>
        <w:t>devotion</w:t>
      </w:r>
      <w:r w:rsidRPr="00BD7754">
        <w:rPr>
          <w:rFonts w:asciiTheme="minorHAnsi" w:hAnsiTheme="minorHAnsi" w:cstheme="minorHAnsi"/>
          <w:color w:val="000000"/>
          <w:sz w:val="28"/>
          <w:szCs w:val="28"/>
        </w:rPr>
        <w:t>, Absalom easily received permission to leave without any hint of suspicion.</w:t>
      </w:r>
    </w:p>
    <w:p w14:paraId="06449A29" w14:textId="77777777" w:rsidR="00BA675F" w:rsidRPr="00BD7754" w:rsidRDefault="000837D7" w:rsidP="00E96F91">
      <w:pPr>
        <w:pStyle w:val="NoSpacing"/>
        <w:numPr>
          <w:ilvl w:val="0"/>
          <w:numId w:val="29"/>
        </w:numPr>
        <w:tabs>
          <w:tab w:val="left" w:pos="855"/>
        </w:tabs>
        <w:spacing w:after="240"/>
        <w:ind w:left="345" w:hanging="330"/>
        <w:jc w:val="both"/>
        <w:rPr>
          <w:rFonts w:asciiTheme="minorHAnsi" w:hAnsiTheme="minorHAnsi" w:cstheme="minorHAnsi"/>
          <w:color w:val="000000"/>
          <w:sz w:val="28"/>
          <w:szCs w:val="28"/>
        </w:rPr>
      </w:pPr>
      <w:r w:rsidRPr="00BD7754">
        <w:rPr>
          <w:rFonts w:asciiTheme="minorHAnsi" w:hAnsiTheme="minorHAnsi" w:cstheme="minorHAnsi"/>
          <w:color w:val="000000"/>
          <w:sz w:val="28"/>
          <w:szCs w:val="28"/>
        </w:rPr>
        <w:t xml:space="preserve">Meanwhile, Absalom sent </w:t>
      </w:r>
      <w:r w:rsidRPr="009B1782">
        <w:rPr>
          <w:rFonts w:asciiTheme="minorHAnsi" w:hAnsiTheme="minorHAnsi" w:cstheme="minorHAnsi"/>
          <w:color w:val="000000"/>
          <w:sz w:val="28"/>
          <w:szCs w:val="28"/>
        </w:rPr>
        <w:t>spies</w:t>
      </w:r>
      <w:r w:rsidRPr="00BD7754">
        <w:rPr>
          <w:rFonts w:asciiTheme="minorHAnsi" w:hAnsiTheme="minorHAnsi" w:cstheme="minorHAnsi"/>
          <w:color w:val="000000"/>
          <w:sz w:val="28"/>
          <w:szCs w:val="28"/>
        </w:rPr>
        <w:t xml:space="preserve"> throughout the land to tell everyone that a trumpet would sound announcing his </w:t>
      </w:r>
      <w:r w:rsidRPr="00DF1D42">
        <w:rPr>
          <w:rFonts w:asciiTheme="minorHAnsi" w:hAnsiTheme="minorHAnsi" w:cstheme="minorHAnsi"/>
          <w:b/>
          <w:bCs/>
          <w:color w:val="000000"/>
          <w:sz w:val="28"/>
          <w:szCs w:val="28"/>
          <w:u w:val="single"/>
        </w:rPr>
        <w:t>corona</w:t>
      </w:r>
      <w:r w:rsidRPr="00DF1D42">
        <w:rPr>
          <w:rFonts w:asciiTheme="minorHAnsi" w:hAnsiTheme="minorHAnsi" w:cstheme="minorHAnsi"/>
          <w:b/>
          <w:bCs/>
          <w:color w:val="000000"/>
          <w:sz w:val="28"/>
          <w:szCs w:val="28"/>
          <w:u w:val="single"/>
        </w:rPr>
        <w:t>tion</w:t>
      </w:r>
      <w:r w:rsidRPr="00BD7754">
        <w:rPr>
          <w:rFonts w:asciiTheme="minorHAnsi" w:hAnsiTheme="minorHAnsi" w:cstheme="minorHAnsi"/>
          <w:color w:val="000000"/>
          <w:sz w:val="28"/>
          <w:szCs w:val="28"/>
        </w:rPr>
        <w:t xml:space="preserve"> as king. (15:10)</w:t>
      </w:r>
    </w:p>
    <w:p w14:paraId="06449A2A" w14:textId="77777777" w:rsidR="00BA675F" w:rsidRPr="00BD7754" w:rsidRDefault="000837D7" w:rsidP="00E96F91">
      <w:pPr>
        <w:pStyle w:val="NoSpacing"/>
        <w:numPr>
          <w:ilvl w:val="0"/>
          <w:numId w:val="29"/>
        </w:numPr>
        <w:tabs>
          <w:tab w:val="left" w:pos="855"/>
        </w:tabs>
        <w:spacing w:after="240"/>
        <w:ind w:left="345" w:hanging="330"/>
        <w:jc w:val="both"/>
        <w:rPr>
          <w:rFonts w:asciiTheme="minorHAnsi" w:hAnsiTheme="minorHAnsi" w:cstheme="minorHAnsi"/>
          <w:color w:val="000000"/>
          <w:sz w:val="28"/>
          <w:szCs w:val="28"/>
        </w:rPr>
      </w:pPr>
      <w:r w:rsidRPr="00BD7754">
        <w:rPr>
          <w:rFonts w:asciiTheme="minorHAnsi" w:hAnsiTheme="minorHAnsi" w:cstheme="minorHAnsi"/>
          <w:color w:val="000000"/>
          <w:sz w:val="28"/>
          <w:szCs w:val="28"/>
        </w:rPr>
        <w:t>Absalom created an atmosphere of legitimacy by bringing two hundred powerful men as guests who were unaware of Absalom's intentions. In addition, he had won over influential power brokers, like Ahithophel. Incidentally, Ahithophel wa</w:t>
      </w:r>
      <w:r w:rsidRPr="00BD7754">
        <w:rPr>
          <w:rFonts w:asciiTheme="minorHAnsi" w:hAnsiTheme="minorHAnsi" w:cstheme="minorHAnsi"/>
          <w:color w:val="000000"/>
          <w:sz w:val="28"/>
          <w:szCs w:val="28"/>
        </w:rPr>
        <w:t xml:space="preserve">s </w:t>
      </w:r>
      <w:r w:rsidRPr="009B1782">
        <w:rPr>
          <w:rFonts w:asciiTheme="minorHAnsi" w:hAnsiTheme="minorHAnsi" w:cstheme="minorHAnsi"/>
          <w:color w:val="000000"/>
          <w:sz w:val="28"/>
          <w:szCs w:val="28"/>
        </w:rPr>
        <w:t>Bathsheba's</w:t>
      </w:r>
      <w:r w:rsidRPr="00BD7754">
        <w:rPr>
          <w:rFonts w:asciiTheme="minorHAnsi" w:hAnsiTheme="minorHAnsi" w:cstheme="minorHAnsi"/>
          <w:color w:val="000000"/>
          <w:sz w:val="28"/>
          <w:szCs w:val="28"/>
        </w:rPr>
        <w:t xml:space="preserve"> </w:t>
      </w:r>
      <w:r w:rsidRPr="00AF4F64">
        <w:rPr>
          <w:rFonts w:asciiTheme="minorHAnsi" w:hAnsiTheme="minorHAnsi" w:cstheme="minorHAnsi"/>
          <w:b/>
          <w:bCs/>
          <w:color w:val="000000"/>
          <w:sz w:val="28"/>
          <w:szCs w:val="28"/>
          <w:u w:val="single"/>
        </w:rPr>
        <w:t>grandfather</w:t>
      </w:r>
      <w:r w:rsidRPr="00BD7754">
        <w:rPr>
          <w:rFonts w:asciiTheme="minorHAnsi" w:hAnsiTheme="minorHAnsi" w:cstheme="minorHAnsi"/>
          <w:color w:val="000000"/>
          <w:sz w:val="28"/>
          <w:szCs w:val="28"/>
        </w:rPr>
        <w:t>. (11:3; 23:24-39)</w:t>
      </w:r>
    </w:p>
    <w:p w14:paraId="06449A2C" w14:textId="20EF9C8A" w:rsidR="00BA675F" w:rsidRPr="009B1782" w:rsidRDefault="000837D7" w:rsidP="00E96F91">
      <w:pPr>
        <w:pStyle w:val="NoSpacing"/>
        <w:numPr>
          <w:ilvl w:val="0"/>
          <w:numId w:val="29"/>
        </w:numPr>
        <w:tabs>
          <w:tab w:val="left" w:pos="855"/>
        </w:tabs>
        <w:spacing w:after="240"/>
        <w:ind w:left="345" w:hanging="330"/>
        <w:jc w:val="both"/>
        <w:rPr>
          <w:rFonts w:asciiTheme="minorHAnsi" w:hAnsiTheme="minorHAnsi" w:cstheme="minorHAnsi"/>
          <w:color w:val="000000"/>
          <w:sz w:val="28"/>
          <w:szCs w:val="28"/>
        </w:rPr>
      </w:pPr>
      <w:r w:rsidRPr="00BD7754">
        <w:rPr>
          <w:rFonts w:asciiTheme="minorHAnsi" w:hAnsiTheme="minorHAnsi" w:cstheme="minorHAnsi"/>
          <w:color w:val="000000"/>
          <w:sz w:val="28"/>
          <w:szCs w:val="28"/>
        </w:rPr>
        <w:t xml:space="preserve">Word of Absalom's rise to power spread – eventually to David's palace. Instead of preparing to fight and defend Jerusalem, David commanded a hasty evacuation. </w:t>
      </w:r>
      <w:r w:rsidRPr="00BD7754">
        <w:rPr>
          <w:rFonts w:asciiTheme="minorHAnsi" w:hAnsiTheme="minorHAnsi" w:cstheme="minorHAnsi"/>
          <w:color w:val="000000"/>
          <w:sz w:val="28"/>
          <w:szCs w:val="28"/>
        </w:rPr>
        <w:lastRenderedPageBreak/>
        <w:t>(15:13-17) Why do you think David made this decision?</w:t>
      </w:r>
      <w:r w:rsidRPr="00BD7754">
        <w:rPr>
          <w:rFonts w:asciiTheme="minorHAnsi" w:hAnsiTheme="minorHAnsi" w:cstheme="minorHAnsi"/>
          <w:color w:val="000000"/>
          <w:sz w:val="28"/>
          <w:szCs w:val="28"/>
        </w:rPr>
        <w:t xml:space="preserve"> </w:t>
      </w:r>
      <w:bookmarkStart w:id="0" w:name="_Hlk83492097"/>
      <w:r w:rsidRPr="000837D7">
        <w:rPr>
          <w:rFonts w:asciiTheme="minorHAnsi" w:hAnsiTheme="minorHAnsi" w:cstheme="minorHAnsi"/>
          <w:b/>
          <w:bCs/>
          <w:color w:val="000000"/>
          <w:sz w:val="28"/>
          <w:szCs w:val="28"/>
          <w:u w:val="single"/>
        </w:rPr>
        <w:t>Because he did not want harm to come to Absalom or his beloved city</w:t>
      </w:r>
      <w:r w:rsidR="009E3685" w:rsidRPr="000837D7">
        <w:rPr>
          <w:rFonts w:asciiTheme="minorHAnsi" w:hAnsiTheme="minorHAnsi" w:cstheme="minorHAnsi"/>
          <w:b/>
          <w:bCs/>
          <w:color w:val="000000"/>
          <w:sz w:val="28"/>
          <w:szCs w:val="28"/>
          <w:u w:val="single"/>
        </w:rPr>
        <w:t>, and perhaps also because he knew that this was part of the chastiseme</w:t>
      </w:r>
      <w:r w:rsidR="00CF2749" w:rsidRPr="000837D7">
        <w:rPr>
          <w:rFonts w:asciiTheme="minorHAnsi" w:hAnsiTheme="minorHAnsi" w:cstheme="minorHAnsi"/>
          <w:b/>
          <w:bCs/>
          <w:color w:val="000000"/>
          <w:sz w:val="28"/>
          <w:szCs w:val="28"/>
          <w:u w:val="single"/>
        </w:rPr>
        <w:t>nt that God had promised on account of his sin with Bathsheba</w:t>
      </w:r>
      <w:bookmarkEnd w:id="0"/>
      <w:r w:rsidRPr="00BD7754">
        <w:rPr>
          <w:rFonts w:asciiTheme="minorHAnsi" w:hAnsiTheme="minorHAnsi" w:cstheme="minorHAnsi"/>
          <w:color w:val="000000"/>
          <w:sz w:val="28"/>
          <w:szCs w:val="28"/>
        </w:rPr>
        <w:t>.</w:t>
      </w:r>
    </w:p>
    <w:p w14:paraId="06449A2D" w14:textId="77777777" w:rsidR="00BA675F" w:rsidRPr="00BD7754" w:rsidRDefault="000837D7" w:rsidP="009B1782">
      <w:pPr>
        <w:pStyle w:val="NoSpacing"/>
        <w:pBdr>
          <w:top w:val="dotted" w:sz="12" w:space="1" w:color="auto"/>
        </w:pBdr>
        <w:jc w:val="both"/>
        <w:rPr>
          <w:rFonts w:ascii="Adobe Garamond Pro Bold" w:eastAsia="SimSun" w:hAnsi="Adobe Garamond Pro Bold" w:cs="Georgia"/>
          <w:color w:val="000000"/>
          <w:sz w:val="36"/>
          <w:szCs w:val="36"/>
          <w:lang w:eastAsia="zh-CN" w:bidi="hi-IN"/>
        </w:rPr>
      </w:pPr>
      <w:r w:rsidRPr="00BD7754">
        <w:rPr>
          <w:rFonts w:ascii="Adobe Garamond Pro Bold" w:eastAsia="SimSun" w:hAnsi="Adobe Garamond Pro Bold" w:cs="Georgia"/>
          <w:color w:val="000000"/>
          <w:sz w:val="36"/>
          <w:szCs w:val="36"/>
          <w:lang w:eastAsia="zh-CN" w:bidi="hi-IN"/>
        </w:rPr>
        <w:t>Application</w:t>
      </w:r>
    </w:p>
    <w:p w14:paraId="14B7CB9B" w14:textId="499F1ED4" w:rsidR="001E4E87" w:rsidRPr="00743E83" w:rsidRDefault="001E4E87" w:rsidP="00743E83">
      <w:pPr>
        <w:pStyle w:val="NoSpacing"/>
        <w:numPr>
          <w:ilvl w:val="0"/>
          <w:numId w:val="29"/>
        </w:numPr>
        <w:tabs>
          <w:tab w:val="left" w:pos="540"/>
        </w:tabs>
        <w:spacing w:after="240"/>
        <w:ind w:left="345" w:hanging="33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Verse 7 mentions forty years without reference to a starting point. Since it couldn’t refer to Absalom’s age or the length </w:t>
      </w:r>
      <w:r w:rsidR="00703E3B">
        <w:rPr>
          <w:rFonts w:asciiTheme="minorHAnsi" w:hAnsiTheme="minorHAnsi" w:cstheme="minorHAnsi"/>
          <w:color w:val="000000"/>
          <w:sz w:val="28"/>
          <w:szCs w:val="28"/>
        </w:rPr>
        <w:t xml:space="preserve">of </w:t>
      </w:r>
      <w:r>
        <w:rPr>
          <w:rFonts w:asciiTheme="minorHAnsi" w:hAnsiTheme="minorHAnsi" w:cstheme="minorHAnsi"/>
          <w:color w:val="000000"/>
          <w:sz w:val="28"/>
          <w:szCs w:val="28"/>
        </w:rPr>
        <w:t>David’s reign, it could be referring to when Samuel first warned the Hebrews of the folly in wanting a king, saying, “</w:t>
      </w:r>
      <w:r w:rsidRPr="001E4E87">
        <w:rPr>
          <w:rFonts w:asciiTheme="minorHAnsi" w:hAnsiTheme="minorHAnsi" w:cstheme="minorHAnsi"/>
          <w:i/>
          <w:iCs/>
          <w:color w:val="000000"/>
          <w:sz w:val="28"/>
          <w:szCs w:val="28"/>
        </w:rPr>
        <w:t xml:space="preserve">This will be the manner of the king that shall reign over you: He will take your sons, and appoint them for himself, for his </w:t>
      </w:r>
      <w:r w:rsidRPr="001E4E87">
        <w:rPr>
          <w:rFonts w:asciiTheme="minorHAnsi" w:hAnsiTheme="minorHAnsi" w:cstheme="minorHAnsi"/>
          <w:b/>
          <w:bCs/>
          <w:i/>
          <w:iCs/>
          <w:color w:val="000000"/>
          <w:sz w:val="28"/>
          <w:szCs w:val="28"/>
          <w:u w:val="single"/>
        </w:rPr>
        <w:t>chariots</w:t>
      </w:r>
      <w:r w:rsidRPr="001E4E87">
        <w:rPr>
          <w:rFonts w:asciiTheme="minorHAnsi" w:hAnsiTheme="minorHAnsi" w:cstheme="minorHAnsi"/>
          <w:i/>
          <w:iCs/>
          <w:color w:val="000000"/>
          <w:sz w:val="28"/>
          <w:szCs w:val="28"/>
        </w:rPr>
        <w:t>, and to be his horsemen; and some shall run before his chariots</w:t>
      </w:r>
      <w:r w:rsidRPr="001E4E87">
        <w:rPr>
          <w:rFonts w:asciiTheme="minorHAnsi" w:hAnsiTheme="minorHAnsi" w:cstheme="minorHAnsi"/>
          <w:color w:val="000000"/>
          <w:sz w:val="28"/>
          <w:szCs w:val="28"/>
        </w:rPr>
        <w:t>.</w:t>
      </w:r>
      <w:r>
        <w:rPr>
          <w:rFonts w:asciiTheme="minorHAnsi" w:hAnsiTheme="minorHAnsi" w:cstheme="minorHAnsi"/>
          <w:color w:val="000000"/>
          <w:sz w:val="28"/>
          <w:szCs w:val="28"/>
        </w:rPr>
        <w:t>” (1 Sam. 8:11) Absalom was exactly what Samuel had warned against.</w:t>
      </w:r>
    </w:p>
    <w:p w14:paraId="06449A2E" w14:textId="6854B52F" w:rsidR="00BA675F" w:rsidRPr="00BD7754" w:rsidRDefault="000837D7" w:rsidP="001E4E87">
      <w:pPr>
        <w:pStyle w:val="NoSpacing"/>
        <w:numPr>
          <w:ilvl w:val="0"/>
          <w:numId w:val="29"/>
        </w:numPr>
        <w:tabs>
          <w:tab w:val="left" w:pos="540"/>
        </w:tabs>
        <w:spacing w:after="240"/>
        <w:ind w:left="345" w:hanging="330"/>
        <w:jc w:val="both"/>
        <w:rPr>
          <w:rFonts w:asciiTheme="minorHAnsi" w:hAnsiTheme="minorHAnsi" w:cstheme="minorHAnsi"/>
          <w:color w:val="000000"/>
          <w:sz w:val="28"/>
          <w:szCs w:val="28"/>
        </w:rPr>
      </w:pPr>
      <w:r w:rsidRPr="00BD7754">
        <w:rPr>
          <w:rFonts w:asciiTheme="minorHAnsi" w:hAnsiTheme="minorHAnsi" w:cstheme="minorHAnsi"/>
          <w:color w:val="000000"/>
          <w:sz w:val="28"/>
          <w:szCs w:val="28"/>
        </w:rPr>
        <w:t>Absalom's treachery knew no bounds. Even his conspiracy he cloaked in the guise of piety. The Bible warns “</w:t>
      </w:r>
      <w:r w:rsidRPr="001E4E87">
        <w:rPr>
          <w:rFonts w:asciiTheme="minorHAnsi" w:hAnsiTheme="minorHAnsi" w:cstheme="minorHAnsi"/>
          <w:i/>
          <w:iCs/>
          <w:color w:val="000000"/>
          <w:sz w:val="28"/>
          <w:szCs w:val="28"/>
        </w:rPr>
        <w:t xml:space="preserve">The sacrifice of the wicked is </w:t>
      </w:r>
      <w:r w:rsidRPr="00191026">
        <w:rPr>
          <w:rFonts w:asciiTheme="minorHAnsi" w:hAnsiTheme="minorHAnsi" w:cstheme="minorHAnsi"/>
          <w:b/>
          <w:bCs/>
          <w:i/>
          <w:iCs/>
          <w:color w:val="000000"/>
          <w:sz w:val="28"/>
          <w:szCs w:val="28"/>
          <w:u w:val="single"/>
        </w:rPr>
        <w:t>abomination</w:t>
      </w:r>
      <w:r w:rsidRPr="001E4E87">
        <w:rPr>
          <w:rFonts w:asciiTheme="minorHAnsi" w:hAnsiTheme="minorHAnsi" w:cstheme="minorHAnsi"/>
          <w:i/>
          <w:iCs/>
          <w:color w:val="000000"/>
          <w:sz w:val="28"/>
          <w:szCs w:val="28"/>
        </w:rPr>
        <w:t>: how much more, when h</w:t>
      </w:r>
      <w:r w:rsidRPr="001E4E87">
        <w:rPr>
          <w:rFonts w:asciiTheme="minorHAnsi" w:hAnsiTheme="minorHAnsi" w:cstheme="minorHAnsi"/>
          <w:i/>
          <w:iCs/>
          <w:color w:val="000000"/>
          <w:sz w:val="28"/>
          <w:szCs w:val="28"/>
        </w:rPr>
        <w:t>e bringeth it with a wicked mind</w:t>
      </w:r>
      <w:r w:rsidRPr="00BD7754">
        <w:rPr>
          <w:rFonts w:asciiTheme="minorHAnsi" w:hAnsiTheme="minorHAnsi" w:cstheme="minorHAnsi"/>
          <w:color w:val="000000"/>
          <w:sz w:val="28"/>
          <w:szCs w:val="28"/>
        </w:rPr>
        <w:t>?” (Prov. 21:27)</w:t>
      </w:r>
    </w:p>
    <w:p w14:paraId="06449A2F" w14:textId="1169B601" w:rsidR="00BA675F" w:rsidRDefault="000837D7" w:rsidP="001E4E87">
      <w:pPr>
        <w:pStyle w:val="NoSpacing"/>
        <w:numPr>
          <w:ilvl w:val="0"/>
          <w:numId w:val="29"/>
        </w:numPr>
        <w:tabs>
          <w:tab w:val="left" w:pos="540"/>
        </w:tabs>
        <w:spacing w:after="240"/>
        <w:ind w:left="345" w:hanging="330"/>
        <w:jc w:val="both"/>
        <w:rPr>
          <w:rFonts w:asciiTheme="minorHAnsi" w:hAnsiTheme="minorHAnsi" w:cstheme="minorHAnsi"/>
          <w:color w:val="000000"/>
          <w:sz w:val="28"/>
          <w:szCs w:val="28"/>
        </w:rPr>
      </w:pPr>
      <w:r w:rsidRPr="00BD7754">
        <w:rPr>
          <w:rFonts w:asciiTheme="minorHAnsi" w:hAnsiTheme="minorHAnsi" w:cstheme="minorHAnsi"/>
          <w:color w:val="000000"/>
          <w:sz w:val="28"/>
          <w:szCs w:val="28"/>
        </w:rPr>
        <w:t xml:space="preserve">Can you think of another would-be king who made a pretense of piety </w:t>
      </w:r>
      <w:r w:rsidR="009B1782" w:rsidRPr="00BD7754">
        <w:rPr>
          <w:rFonts w:asciiTheme="minorHAnsi" w:hAnsiTheme="minorHAnsi" w:cstheme="minorHAnsi"/>
          <w:color w:val="000000"/>
          <w:sz w:val="28"/>
          <w:szCs w:val="28"/>
        </w:rPr>
        <w:t>to</w:t>
      </w:r>
      <w:r w:rsidRPr="00BD7754">
        <w:rPr>
          <w:rFonts w:asciiTheme="minorHAnsi" w:hAnsiTheme="minorHAnsi" w:cstheme="minorHAnsi"/>
          <w:color w:val="000000"/>
          <w:sz w:val="28"/>
          <w:szCs w:val="28"/>
        </w:rPr>
        <w:t xml:space="preserve"> secure his throne? </w:t>
      </w:r>
      <w:bookmarkStart w:id="1" w:name="_Hlk83492141"/>
      <w:r w:rsidRPr="000837D7">
        <w:rPr>
          <w:rFonts w:asciiTheme="minorHAnsi" w:hAnsiTheme="minorHAnsi" w:cstheme="minorHAnsi"/>
          <w:b/>
          <w:bCs/>
          <w:color w:val="000000"/>
          <w:sz w:val="28"/>
          <w:szCs w:val="28"/>
          <w:u w:val="single"/>
        </w:rPr>
        <w:t xml:space="preserve">Herod did so with the wise men </w:t>
      </w:r>
      <w:r w:rsidR="001E4E87" w:rsidRPr="000837D7">
        <w:rPr>
          <w:rFonts w:asciiTheme="minorHAnsi" w:hAnsiTheme="minorHAnsi" w:cstheme="minorHAnsi"/>
          <w:b/>
          <w:bCs/>
          <w:color w:val="000000"/>
          <w:sz w:val="28"/>
          <w:szCs w:val="28"/>
          <w:u w:val="single"/>
        </w:rPr>
        <w:t>to</w:t>
      </w:r>
      <w:r w:rsidRPr="000837D7">
        <w:rPr>
          <w:rFonts w:asciiTheme="minorHAnsi" w:hAnsiTheme="minorHAnsi" w:cstheme="minorHAnsi"/>
          <w:b/>
          <w:bCs/>
          <w:color w:val="000000"/>
          <w:sz w:val="28"/>
          <w:szCs w:val="28"/>
          <w:u w:val="single"/>
        </w:rPr>
        <w:t xml:space="preserve"> destroy the Christ-child. (Matt. 2:8), but Jesus is the King of k</w:t>
      </w:r>
      <w:r w:rsidRPr="000837D7">
        <w:rPr>
          <w:rFonts w:asciiTheme="minorHAnsi" w:hAnsiTheme="minorHAnsi" w:cstheme="minorHAnsi"/>
          <w:b/>
          <w:bCs/>
          <w:color w:val="000000"/>
          <w:sz w:val="28"/>
          <w:szCs w:val="28"/>
          <w:u w:val="single"/>
        </w:rPr>
        <w:t>ings and cannot be deposed</w:t>
      </w:r>
      <w:bookmarkEnd w:id="1"/>
      <w:r w:rsidRPr="00BD7754">
        <w:rPr>
          <w:rFonts w:asciiTheme="minorHAnsi" w:hAnsiTheme="minorHAnsi" w:cstheme="minorHAnsi"/>
          <w:color w:val="000000"/>
          <w:sz w:val="28"/>
          <w:szCs w:val="28"/>
        </w:rPr>
        <w:t>.</w:t>
      </w:r>
    </w:p>
    <w:p w14:paraId="1871DAD7" w14:textId="0C465F2C" w:rsidR="00BD7754" w:rsidRDefault="009B1782" w:rsidP="009B1782">
      <w:pPr>
        <w:pStyle w:val="NoSpacing"/>
        <w:pBdr>
          <w:top w:val="single" w:sz="12" w:space="1" w:color="auto"/>
        </w:pBdr>
        <w:tabs>
          <w:tab w:val="left" w:pos="615"/>
        </w:tabs>
        <w:jc w:val="both"/>
        <w:rPr>
          <w:rFonts w:asciiTheme="minorHAnsi" w:hAnsiTheme="minorHAnsi" w:cstheme="minorHAnsi"/>
          <w:color w:val="000000"/>
          <w:sz w:val="28"/>
          <w:szCs w:val="28"/>
        </w:rPr>
      </w:pPr>
      <w:r w:rsidRPr="00433B83">
        <w:rPr>
          <w:rFonts w:asciiTheme="minorHAnsi" w:hAnsiTheme="minorHAnsi" w:cstheme="minorHAnsi"/>
          <w:b/>
          <w:bCs/>
          <w:color w:val="000000"/>
          <w:sz w:val="28"/>
          <w:szCs w:val="28"/>
        </w:rPr>
        <w:t>Notes</w:t>
      </w:r>
      <w:r>
        <w:rPr>
          <w:rFonts w:asciiTheme="minorHAnsi" w:hAnsiTheme="minorHAnsi" w:cstheme="minorHAnsi"/>
          <w:color w:val="000000"/>
          <w:sz w:val="28"/>
          <w:szCs w:val="28"/>
        </w:rPr>
        <w:t>:</w:t>
      </w:r>
      <w:r w:rsidRPr="009132EE">
        <w:rPr>
          <w:rFonts w:asciiTheme="minorHAnsi" w:hAnsiTheme="minorHAnsi" w:cstheme="minorHAnsi"/>
          <w:color w:val="000000"/>
          <w:sz w:val="28"/>
          <w:szCs w:val="28"/>
        </w:rPr>
        <w:t>____________________________________________________________________________________________________________________________________________________________</w:t>
      </w:r>
      <w:r w:rsidR="003D014D">
        <w:rPr>
          <w:rFonts w:asciiTheme="minorHAnsi" w:hAnsiTheme="minorHAnsi" w:cstheme="minorHAnsi"/>
          <w:color w:val="000000"/>
          <w:sz w:val="28"/>
          <w:szCs w:val="28"/>
        </w:rPr>
        <w:t>_____________________________________________________________________________________________________________________________________</w:t>
      </w:r>
      <w:r w:rsidR="007B35CC">
        <w:rPr>
          <w:rFonts w:asciiTheme="minorHAnsi" w:hAnsiTheme="minorHAnsi" w:cstheme="minorHAnsi"/>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014D">
        <w:rPr>
          <w:rFonts w:asciiTheme="minorHAnsi" w:hAnsiTheme="minorHAnsi" w:cstheme="minorHAnsi"/>
          <w:color w:val="000000"/>
          <w:sz w:val="28"/>
          <w:szCs w:val="28"/>
        </w:rPr>
        <w:t>___________</w:t>
      </w:r>
      <w:r w:rsidRPr="009132EE">
        <w:rPr>
          <w:rFonts w:asciiTheme="minorHAnsi" w:hAnsiTheme="minorHAnsi" w:cstheme="minorHAnsi"/>
          <w:color w:val="000000"/>
          <w:sz w:val="28"/>
          <w:szCs w:val="28"/>
        </w:rPr>
        <w:t>______________________________________________________</w:t>
      </w:r>
      <w:r w:rsidR="007B35CC" w:rsidRPr="007B35CC">
        <w:rPr>
          <w:rFonts w:asciiTheme="minorHAnsi" w:hAnsiTheme="minorHAnsi" w:cstheme="minorHAnsi"/>
          <w:color w:val="000000"/>
          <w:sz w:val="28"/>
          <w:szCs w:val="28"/>
        </w:rPr>
        <w:t xml:space="preserve"> </w:t>
      </w:r>
      <w:r w:rsidR="007B35CC">
        <w:rPr>
          <w:rFonts w:asciiTheme="minorHAnsi" w:hAnsiTheme="minorHAnsi" w:cstheme="minorHAnsi"/>
          <w:color w:val="000000"/>
          <w:sz w:val="28"/>
          <w:szCs w:val="28"/>
        </w:rPr>
        <w:t>______________________________________________________________________________________________________________________________________________</w:t>
      </w:r>
      <w:r w:rsidR="007B35CC" w:rsidRPr="009132EE">
        <w:rPr>
          <w:rFonts w:asciiTheme="minorHAnsi" w:hAnsiTheme="minorHAnsi" w:cstheme="minorHAnsi"/>
          <w:color w:val="000000"/>
          <w:sz w:val="28"/>
          <w:szCs w:val="28"/>
        </w:rPr>
        <w:t>______________________________________________________</w:t>
      </w:r>
      <w:r w:rsidR="007B35CC">
        <w:rPr>
          <w:rFonts w:asciiTheme="minorHAnsi" w:hAnsiTheme="minorHAnsi" w:cstheme="minorHAnsi"/>
          <w:color w:val="000000"/>
          <w:sz w:val="28"/>
          <w:szCs w:val="28"/>
        </w:rPr>
        <w:t>____________________</w:t>
      </w:r>
    </w:p>
    <w:p w14:paraId="1399B29F" w14:textId="2577D602" w:rsidR="00BD7754" w:rsidRPr="00E96F91" w:rsidRDefault="00E96F91" w:rsidP="00E96F91">
      <w:pPr>
        <w:pStyle w:val="NoSpacing"/>
        <w:tabs>
          <w:tab w:val="left" w:pos="375"/>
        </w:tabs>
        <w:rPr>
          <w:rFonts w:asciiTheme="minorHAnsi" w:hAnsiTheme="minorHAnsi" w:cstheme="minorHAnsi"/>
          <w:b/>
          <w:bCs/>
          <w:color w:val="000000"/>
          <w:sz w:val="28"/>
          <w:szCs w:val="28"/>
        </w:rPr>
      </w:pPr>
      <w:r w:rsidRPr="009132EE">
        <w:rPr>
          <w:rFonts w:asciiTheme="minorHAnsi" w:hAnsiTheme="minorHAnsi" w:cstheme="minorHAnsi"/>
          <w:b/>
          <w:bCs/>
          <w:color w:val="000000"/>
          <w:sz w:val="28"/>
          <w:szCs w:val="28"/>
        </w:rPr>
        <w:t>Answer Key</w:t>
      </w:r>
      <w:r>
        <w:rPr>
          <w:rFonts w:asciiTheme="minorHAnsi" w:hAnsiTheme="minorHAnsi" w:cstheme="minorHAnsi"/>
          <w:b/>
          <w:bCs/>
          <w:color w:val="000000"/>
          <w:sz w:val="28"/>
          <w:szCs w:val="28"/>
        </w:rPr>
        <w:t xml:space="preserve">: </w:t>
      </w:r>
      <w:r w:rsidR="00BD7754" w:rsidRPr="00761EAC">
        <w:rPr>
          <w:rFonts w:asciiTheme="minorHAnsi" w:hAnsiTheme="minorHAnsi" w:cstheme="minorHAnsi"/>
          <w:color w:val="000000"/>
          <w:sz w:val="20"/>
          <w:szCs w:val="20"/>
        </w:rPr>
        <w:t xml:space="preserve">Key word(s): </w:t>
      </w:r>
      <w:r w:rsidR="000837D7">
        <w:rPr>
          <w:rFonts w:asciiTheme="minorHAnsi" w:hAnsiTheme="minorHAnsi" w:cstheme="minorHAnsi"/>
          <w:color w:val="000000"/>
          <w:sz w:val="20"/>
          <w:szCs w:val="20"/>
        </w:rPr>
        <w:t xml:space="preserve">justice • 1. princely • 2. a) pompous; b) favor; c) crisis; d) good looks • 3. a) vow; b) devotion • 4. coronation • 5. grandfather • 6. </w:t>
      </w:r>
      <w:r w:rsidR="000837D7" w:rsidRPr="000837D7">
        <w:rPr>
          <w:rFonts w:asciiTheme="minorHAnsi" w:hAnsiTheme="minorHAnsi" w:cstheme="minorHAnsi"/>
          <w:color w:val="000000"/>
          <w:sz w:val="20"/>
          <w:szCs w:val="20"/>
        </w:rPr>
        <w:t>Because he did not want harm to come to Absalom or his beloved city, and perhaps also because he knew that this was part of the chastisement that God had promised on account of his sin with Bathsheba</w:t>
      </w:r>
      <w:r w:rsidR="000837D7">
        <w:rPr>
          <w:rFonts w:asciiTheme="minorHAnsi" w:hAnsiTheme="minorHAnsi" w:cstheme="minorHAnsi"/>
          <w:color w:val="000000"/>
          <w:sz w:val="20"/>
          <w:szCs w:val="20"/>
        </w:rPr>
        <w:t xml:space="preserve">. • 7. chariots • 8. abomination • 9. </w:t>
      </w:r>
      <w:r w:rsidR="000837D7" w:rsidRPr="000837D7">
        <w:rPr>
          <w:rFonts w:asciiTheme="minorHAnsi" w:hAnsiTheme="minorHAnsi" w:cstheme="minorHAnsi"/>
          <w:color w:val="000000"/>
          <w:sz w:val="20"/>
          <w:szCs w:val="20"/>
        </w:rPr>
        <w:t>Herod did so with the wise men to destroy the Christ-child. (Matt. 2:8), but Jesus is the King of kings and cannot be deposed</w:t>
      </w:r>
      <w:r w:rsidR="000837D7">
        <w:rPr>
          <w:rFonts w:asciiTheme="minorHAnsi" w:hAnsiTheme="minorHAnsi" w:cstheme="minorHAnsi"/>
          <w:color w:val="000000"/>
          <w:sz w:val="20"/>
          <w:szCs w:val="20"/>
        </w:rPr>
        <w:t>.</w:t>
      </w:r>
    </w:p>
    <w:p w14:paraId="0A662F38" w14:textId="77777777" w:rsidR="00BD7754" w:rsidRDefault="00BD7754" w:rsidP="00E96F91">
      <w:pPr>
        <w:pStyle w:val="NoSpacing"/>
        <w:tabs>
          <w:tab w:val="left" w:pos="375"/>
        </w:tabs>
        <w:rPr>
          <w:rFonts w:asciiTheme="minorHAnsi" w:hAnsiTheme="minorHAnsi" w:cstheme="minorHAnsi"/>
          <w:color w:val="000000"/>
          <w:sz w:val="20"/>
          <w:szCs w:val="20"/>
        </w:rPr>
      </w:pPr>
    </w:p>
    <w:p w14:paraId="0A5F124C" w14:textId="51DB2C48" w:rsidR="00BD7754" w:rsidRPr="00A3103E" w:rsidRDefault="00BD7754" w:rsidP="00A3103E">
      <w:pPr>
        <w:pStyle w:val="NoSpacing"/>
        <w:tabs>
          <w:tab w:val="left" w:pos="375"/>
        </w:tabs>
        <w:rPr>
          <w:rFonts w:asciiTheme="minorHAnsi" w:hAnsiTheme="minorHAnsi" w:cstheme="minorHAnsi"/>
          <w:color w:val="000000"/>
          <w:sz w:val="20"/>
          <w:szCs w:val="20"/>
        </w:rPr>
      </w:pPr>
      <w:r w:rsidRPr="00AA37CA">
        <w:rPr>
          <w:rFonts w:asciiTheme="minorHAnsi" w:hAnsiTheme="minorHAnsi" w:cstheme="minorHAnsi"/>
          <w:b/>
          <w:bCs/>
          <w:color w:val="000000"/>
          <w:sz w:val="20"/>
          <w:szCs w:val="20"/>
        </w:rPr>
        <w:t xml:space="preserve">How to </w:t>
      </w:r>
      <w:r>
        <w:rPr>
          <w:rFonts w:asciiTheme="minorHAnsi" w:hAnsiTheme="minorHAnsi" w:cstheme="minorHAnsi"/>
          <w:b/>
          <w:bCs/>
          <w:color w:val="000000"/>
          <w:sz w:val="20"/>
          <w:szCs w:val="20"/>
        </w:rPr>
        <w:t>u</w:t>
      </w:r>
      <w:r w:rsidRPr="00AA37CA">
        <w:rPr>
          <w:rFonts w:asciiTheme="minorHAnsi" w:hAnsiTheme="minorHAnsi" w:cstheme="minorHAnsi"/>
          <w:b/>
          <w:bCs/>
          <w:color w:val="000000"/>
          <w:sz w:val="20"/>
          <w:szCs w:val="20"/>
        </w:rPr>
        <w:t>se this worksheet for personal Bible study</w:t>
      </w:r>
      <w:r>
        <w:rPr>
          <w:rFonts w:asciiTheme="minorHAnsi" w:hAnsiTheme="minorHAnsi" w:cstheme="minorHAnsi"/>
          <w:color w:val="000000"/>
          <w:sz w:val="20"/>
          <w:szCs w:val="20"/>
        </w:rPr>
        <w:t xml:space="preserve">: (1) Read the Bible passage given in the </w:t>
      </w:r>
      <w:r w:rsidRPr="003D4D00">
        <w:rPr>
          <w:rFonts w:asciiTheme="minorHAnsi" w:hAnsiTheme="minorHAnsi" w:cstheme="minorHAnsi"/>
          <w:b/>
          <w:bCs/>
          <w:color w:val="000000"/>
          <w:sz w:val="20"/>
          <w:szCs w:val="20"/>
        </w:rPr>
        <w:t>Story Elements</w:t>
      </w:r>
      <w:r>
        <w:rPr>
          <w:rFonts w:asciiTheme="minorHAnsi" w:hAnsiTheme="minorHAnsi" w:cstheme="minorHAnsi"/>
          <w:color w:val="000000"/>
          <w:sz w:val="20"/>
          <w:szCs w:val="20"/>
        </w:rPr>
        <w:t xml:space="preserve"> section. (2) Read through the worksheet and try to fill in the blanks without looking at the </w:t>
      </w:r>
      <w:r w:rsidRPr="00086B88">
        <w:rPr>
          <w:rFonts w:asciiTheme="minorHAnsi" w:hAnsiTheme="minorHAnsi" w:cstheme="minorHAnsi"/>
          <w:b/>
          <w:bCs/>
          <w:color w:val="000000"/>
          <w:sz w:val="20"/>
          <w:szCs w:val="20"/>
        </w:rPr>
        <w:t>Answer Key</w:t>
      </w:r>
      <w:r>
        <w:rPr>
          <w:rFonts w:asciiTheme="minorHAnsi" w:hAnsiTheme="minorHAnsi" w:cstheme="minorHAnsi"/>
          <w:color w:val="000000"/>
          <w:sz w:val="20"/>
          <w:szCs w:val="20"/>
        </w:rPr>
        <w:t xml:space="preserve">. (3) Check your answers with the key and make the necessary corrections. Keep I </w:t>
      </w:r>
      <w:proofErr w:type="spellStart"/>
      <w:r>
        <w:rPr>
          <w:rFonts w:asciiTheme="minorHAnsi" w:hAnsiTheme="minorHAnsi" w:cstheme="minorHAnsi"/>
          <w:color w:val="000000"/>
          <w:sz w:val="20"/>
          <w:szCs w:val="20"/>
        </w:rPr>
        <w:t>nmind</w:t>
      </w:r>
      <w:proofErr w:type="spellEnd"/>
      <w:r>
        <w:rPr>
          <w:rFonts w:asciiTheme="minorHAnsi" w:hAnsiTheme="minorHAnsi" w:cstheme="minorHAnsi"/>
          <w:color w:val="000000"/>
          <w:sz w:val="20"/>
          <w:szCs w:val="20"/>
        </w:rPr>
        <w:t xml:space="preserve"> that some answers are a matter of opinion, and often more than one answer is correct. (4) Write down your own thoughts, applications, and questions for further study in the </w:t>
      </w:r>
      <w:r w:rsidRPr="00086B88">
        <w:rPr>
          <w:rFonts w:asciiTheme="minorHAnsi" w:hAnsiTheme="minorHAnsi" w:cstheme="minorHAnsi"/>
          <w:b/>
          <w:bCs/>
          <w:color w:val="000000"/>
          <w:sz w:val="20"/>
          <w:szCs w:val="20"/>
        </w:rPr>
        <w:t>Notes</w:t>
      </w:r>
      <w:r>
        <w:rPr>
          <w:rFonts w:asciiTheme="minorHAnsi" w:hAnsiTheme="minorHAnsi" w:cstheme="minorHAnsi"/>
          <w:color w:val="000000"/>
          <w:sz w:val="20"/>
          <w:szCs w:val="20"/>
        </w:rPr>
        <w:t xml:space="preserve"> section.</w:t>
      </w:r>
    </w:p>
    <w:sectPr w:rsidR="00BD7754" w:rsidRPr="00A3103E" w:rsidSect="00BD7754">
      <w:type w:val="continuous"/>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9A18" w14:textId="77777777" w:rsidR="00000000" w:rsidRDefault="000837D7">
      <w:pPr>
        <w:spacing w:after="0"/>
      </w:pPr>
      <w:r>
        <w:separator/>
      </w:r>
    </w:p>
  </w:endnote>
  <w:endnote w:type="continuationSeparator" w:id="0">
    <w:p w14:paraId="06449A1A" w14:textId="77777777" w:rsidR="00000000" w:rsidRDefault="00083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L">
    <w:altName w:val="Cambria"/>
    <w:charset w:val="00"/>
    <w:family w:val="roman"/>
    <w:pitch w:val="variable"/>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WenQuanYi Micro Hei">
    <w:altName w:val="Calibri"/>
    <w:charset w:val="00"/>
    <w:family w:val="auto"/>
    <w:pitch w:val="variable"/>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swiss"/>
    <w:pitch w:val="variable"/>
  </w:font>
  <w:font w:name="Lohit Hind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adea">
    <w:panose1 w:val="02040503050406030204"/>
    <w:charset w:val="00"/>
    <w:family w:val="roman"/>
    <w:pitch w:val="variable"/>
    <w:sig w:usb0="00000007" w:usb1="00000000"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dobe Garamond Pro Bol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9A14" w14:textId="77777777" w:rsidR="00000000" w:rsidRDefault="000837D7">
      <w:pPr>
        <w:spacing w:after="0"/>
      </w:pPr>
      <w:r>
        <w:rPr>
          <w:color w:val="000000"/>
        </w:rPr>
        <w:separator/>
      </w:r>
    </w:p>
  </w:footnote>
  <w:footnote w:type="continuationSeparator" w:id="0">
    <w:p w14:paraId="06449A16" w14:textId="77777777" w:rsidR="00000000" w:rsidRDefault="000837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619"/>
    <w:multiLevelType w:val="multilevel"/>
    <w:tmpl w:val="5880A36C"/>
    <w:styleLink w:val="WWNum26"/>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 w15:restartNumberingAfterBreak="0">
    <w:nsid w:val="00BE2FBF"/>
    <w:multiLevelType w:val="multilevel"/>
    <w:tmpl w:val="DA022746"/>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4196478"/>
    <w:multiLevelType w:val="multilevel"/>
    <w:tmpl w:val="2438D294"/>
    <w:styleLink w:val="WWNum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06175B0E"/>
    <w:multiLevelType w:val="multilevel"/>
    <w:tmpl w:val="E934F292"/>
    <w:styleLink w:val="WWNum24"/>
    <w:lvl w:ilvl="0">
      <w:start w:val="1"/>
      <w:numFmt w:val="decimal"/>
      <w:lvlText w:val="%1."/>
      <w:lvlJc w:val="left"/>
      <w:pPr>
        <w:ind w:left="390" w:hanging="360"/>
      </w:pPr>
    </w:lvl>
    <w:lvl w:ilvl="1">
      <w:start w:val="1"/>
      <w:numFmt w:val="lowerLetter"/>
      <w:lvlText w:val="%2."/>
      <w:lvlJc w:val="left"/>
      <w:pPr>
        <w:ind w:left="1110" w:hanging="360"/>
      </w:pPr>
    </w:lvl>
    <w:lvl w:ilvl="2">
      <w:start w:val="1"/>
      <w:numFmt w:val="lowerRoman"/>
      <w:lvlText w:val="%1.%2.%3."/>
      <w:lvlJc w:val="right"/>
      <w:pPr>
        <w:ind w:left="1830" w:hanging="180"/>
      </w:pPr>
    </w:lvl>
    <w:lvl w:ilvl="3">
      <w:start w:val="1"/>
      <w:numFmt w:val="decimal"/>
      <w:lvlText w:val="%1.%2.%3.%4."/>
      <w:lvlJc w:val="left"/>
      <w:pPr>
        <w:ind w:left="2550" w:hanging="360"/>
      </w:pPr>
    </w:lvl>
    <w:lvl w:ilvl="4">
      <w:start w:val="1"/>
      <w:numFmt w:val="lowerLetter"/>
      <w:lvlText w:val="%1.%2.%3.%4.%5."/>
      <w:lvlJc w:val="left"/>
      <w:pPr>
        <w:ind w:left="3270" w:hanging="360"/>
      </w:pPr>
    </w:lvl>
    <w:lvl w:ilvl="5">
      <w:start w:val="1"/>
      <w:numFmt w:val="lowerRoman"/>
      <w:lvlText w:val="%1.%2.%3.%4.%5.%6."/>
      <w:lvlJc w:val="right"/>
      <w:pPr>
        <w:ind w:left="3990" w:hanging="180"/>
      </w:pPr>
    </w:lvl>
    <w:lvl w:ilvl="6">
      <w:start w:val="1"/>
      <w:numFmt w:val="decimal"/>
      <w:lvlText w:val="%1.%2.%3.%4.%5.%6.%7."/>
      <w:lvlJc w:val="left"/>
      <w:pPr>
        <w:ind w:left="4710" w:hanging="360"/>
      </w:pPr>
    </w:lvl>
    <w:lvl w:ilvl="7">
      <w:start w:val="1"/>
      <w:numFmt w:val="lowerLetter"/>
      <w:lvlText w:val="%1.%2.%3.%4.%5.%6.%7.%8."/>
      <w:lvlJc w:val="left"/>
      <w:pPr>
        <w:ind w:left="5430" w:hanging="360"/>
      </w:pPr>
    </w:lvl>
    <w:lvl w:ilvl="8">
      <w:start w:val="1"/>
      <w:numFmt w:val="lowerRoman"/>
      <w:lvlText w:val="%1.%2.%3.%4.%5.%6.%7.%8.%9."/>
      <w:lvlJc w:val="right"/>
      <w:pPr>
        <w:ind w:left="6150" w:hanging="180"/>
      </w:pPr>
    </w:lvl>
  </w:abstractNum>
  <w:abstractNum w:abstractNumId="4" w15:restartNumberingAfterBreak="0">
    <w:nsid w:val="085963EA"/>
    <w:multiLevelType w:val="multilevel"/>
    <w:tmpl w:val="B010E7AC"/>
    <w:styleLink w:val="WWNum1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0BDF2570"/>
    <w:multiLevelType w:val="multilevel"/>
    <w:tmpl w:val="C9EAC59E"/>
    <w:styleLink w:val="WWNum14"/>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6" w15:restartNumberingAfterBreak="0">
    <w:nsid w:val="10D739FF"/>
    <w:multiLevelType w:val="multilevel"/>
    <w:tmpl w:val="7CD46D9C"/>
    <w:styleLink w:val="WWNum1"/>
    <w:lvl w:ilvl="0">
      <w:start w:val="1"/>
      <w:numFmt w:val="upperRoman"/>
      <w:lvlText w:val="%1."/>
      <w:lvlJc w:val="left"/>
      <w:pPr>
        <w:ind w:left="468" w:firstLine="0"/>
      </w:pPr>
      <w:rPr>
        <w:position w:val="0"/>
        <w:vertAlign w:val="subscript"/>
      </w:rPr>
    </w:lvl>
    <w:lvl w:ilvl="1">
      <w:start w:val="1"/>
      <w:numFmt w:val="upperLetter"/>
      <w:lvlText w:val="%2."/>
      <w:lvlJc w:val="left"/>
      <w:pPr>
        <w:ind w:left="360" w:firstLine="360"/>
      </w:pPr>
      <w:rPr>
        <w:position w:val="0"/>
        <w:vertAlign w:val="subscript"/>
      </w:rPr>
    </w:lvl>
    <w:lvl w:ilvl="2">
      <w:start w:val="1"/>
      <w:numFmt w:val="decimal"/>
      <w:lvlText w:val="%1.%2.%3."/>
      <w:lvlJc w:val="left"/>
      <w:pPr>
        <w:ind w:left="360" w:firstLine="720"/>
      </w:pPr>
      <w:rPr>
        <w:position w:val="0"/>
        <w:vertAlign w:val="subscript"/>
      </w:rPr>
    </w:lvl>
    <w:lvl w:ilvl="3">
      <w:start w:val="1"/>
      <w:numFmt w:val="lowerLetter"/>
      <w:lvlText w:val="%1.%2.%3.%4)"/>
      <w:lvlJc w:val="left"/>
      <w:pPr>
        <w:ind w:left="360" w:firstLine="1080"/>
      </w:pPr>
      <w:rPr>
        <w:position w:val="0"/>
        <w:vertAlign w:val="subscript"/>
      </w:rPr>
    </w:lvl>
    <w:lvl w:ilvl="4">
      <w:start w:val="1"/>
      <w:numFmt w:val="decimal"/>
      <w:lvlText w:val="(%1.%2.%3.%4.%5)"/>
      <w:lvlJc w:val="left"/>
      <w:pPr>
        <w:ind w:left="468" w:firstLine="1440"/>
      </w:pPr>
      <w:rPr>
        <w:position w:val="0"/>
        <w:vertAlign w:val="subscript"/>
      </w:rPr>
    </w:lvl>
    <w:lvl w:ilvl="5">
      <w:start w:val="1"/>
      <w:numFmt w:val="lowerLetter"/>
      <w:lvlText w:val="(%1.%2.%3.%4.%5.%6)"/>
      <w:lvlJc w:val="left"/>
      <w:pPr>
        <w:ind w:left="468" w:firstLine="1908"/>
      </w:pPr>
      <w:rPr>
        <w:position w:val="0"/>
        <w:vertAlign w:val="subscript"/>
      </w:rPr>
    </w:lvl>
    <w:lvl w:ilvl="6">
      <w:start w:val="1"/>
      <w:numFmt w:val="lowerRoman"/>
      <w:lvlText w:val="%1.%2.%3.%4.%5.%6.%7)"/>
      <w:lvlJc w:val="left"/>
      <w:pPr>
        <w:ind w:left="360" w:firstLine="2376"/>
      </w:pPr>
      <w:rPr>
        <w:position w:val="0"/>
        <w:vertAlign w:val="subscript"/>
      </w:rPr>
    </w:lvl>
    <w:lvl w:ilvl="7">
      <w:start w:val="1"/>
      <w:numFmt w:val="decimal"/>
      <w:lvlText w:val="(%1.%2.%3.%4.%5.%6.%7.%8)"/>
      <w:lvlJc w:val="left"/>
      <w:pPr>
        <w:ind w:left="468" w:firstLine="2736"/>
      </w:pPr>
      <w:rPr>
        <w:position w:val="0"/>
        <w:vertAlign w:val="subscript"/>
      </w:rPr>
    </w:lvl>
    <w:lvl w:ilvl="8">
      <w:start w:val="1"/>
      <w:numFmt w:val="lowerLetter"/>
      <w:lvlText w:val="(%1.%2.%3.%4.%5.%6.%7.%8.%9)"/>
      <w:lvlJc w:val="left"/>
      <w:pPr>
        <w:ind w:left="468" w:firstLine="3204"/>
      </w:pPr>
      <w:rPr>
        <w:position w:val="0"/>
        <w:vertAlign w:val="subscript"/>
      </w:rPr>
    </w:lvl>
  </w:abstractNum>
  <w:abstractNum w:abstractNumId="7" w15:restartNumberingAfterBreak="0">
    <w:nsid w:val="210278DF"/>
    <w:multiLevelType w:val="multilevel"/>
    <w:tmpl w:val="A8F42690"/>
    <w:styleLink w:val="WWNum19"/>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8" w15:restartNumberingAfterBreak="0">
    <w:nsid w:val="21DE7880"/>
    <w:multiLevelType w:val="multilevel"/>
    <w:tmpl w:val="52C6F69C"/>
    <w:styleLink w:val="WWNum18"/>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9" w15:restartNumberingAfterBreak="0">
    <w:nsid w:val="22C349CB"/>
    <w:multiLevelType w:val="multilevel"/>
    <w:tmpl w:val="CDEEA48A"/>
    <w:lvl w:ilvl="0">
      <w:start w:val="1"/>
      <w:numFmt w:val="decimal"/>
      <w:lvlText w:val=" %1."/>
      <w:lvlJc w:val="left"/>
      <w:pPr>
        <w:ind w:left="720" w:hanging="360"/>
      </w:pPr>
      <w:rPr>
        <w:rFonts w:asciiTheme="minorHAnsi" w:hAnsiTheme="minorHAnsi" w:cstheme="minorHAnsi" w:hint="default"/>
      </w:rPr>
    </w:lvl>
    <w:lvl w:ilvl="1">
      <w:start w:val="1"/>
      <w:numFmt w:val="lowerLetter"/>
      <w:lvlText w:val="(%2)"/>
      <w:lvlJc w:val="left"/>
      <w:pPr>
        <w:ind w:left="1080" w:hanging="360"/>
      </w:pPr>
      <w:rPr>
        <w:rFonts w:asciiTheme="minorHAnsi" w:hAnsiTheme="minorHAnsi" w:cstheme="minorHAnsi" w:hint="default"/>
      </w:rPr>
    </w:lvl>
    <w:lvl w:ilvl="2">
      <w:start w:val="1"/>
      <w:numFmt w:val="lowerRoman"/>
      <w:lvlText w:val=" %3."/>
      <w:lvlJc w:val="left"/>
      <w:pPr>
        <w:ind w:left="1440" w:hanging="360"/>
      </w:pPr>
      <w:rPr>
        <w:rFonts w:ascii="Century Schoolbook L" w:hAnsi="Century Schoolbook L"/>
      </w:rPr>
    </w:lvl>
    <w:lvl w:ilvl="3">
      <w:start w:val="1"/>
      <w:numFmt w:val="upperLetter"/>
      <w:lvlText w:val=" %4."/>
      <w:lvlJc w:val="left"/>
      <w:pPr>
        <w:ind w:left="1800" w:hanging="360"/>
      </w:pPr>
      <w:rPr>
        <w:rFonts w:ascii="Century Schoolbook L" w:hAnsi="Century Schoolbook 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25346914"/>
    <w:multiLevelType w:val="multilevel"/>
    <w:tmpl w:val="F8C64C08"/>
    <w:styleLink w:val="WW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rPr>
        <w:b w:val="0"/>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 w15:restartNumberingAfterBreak="0">
    <w:nsid w:val="25E15743"/>
    <w:multiLevelType w:val="multilevel"/>
    <w:tmpl w:val="C9264E9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2B5F279B"/>
    <w:multiLevelType w:val="multilevel"/>
    <w:tmpl w:val="584EFCD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2F4B0A26"/>
    <w:multiLevelType w:val="multilevel"/>
    <w:tmpl w:val="0C72B30E"/>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2FDB308C"/>
    <w:multiLevelType w:val="multilevel"/>
    <w:tmpl w:val="4D727D74"/>
    <w:styleLink w:val="WWNum4"/>
    <w:lvl w:ilvl="0">
      <w:start w:val="1"/>
      <w:numFmt w:val="upperRoman"/>
      <w:lvlText w:val="%1."/>
      <w:lvlJc w:val="left"/>
      <w:pPr>
        <w:ind w:left="468" w:firstLine="0"/>
      </w:pPr>
      <w:rPr>
        <w:position w:val="0"/>
        <w:vertAlign w:val="subscript"/>
      </w:rPr>
    </w:lvl>
    <w:lvl w:ilvl="1">
      <w:start w:val="1"/>
      <w:numFmt w:val="upperLetter"/>
      <w:lvlText w:val="%2."/>
      <w:lvlJc w:val="left"/>
      <w:pPr>
        <w:ind w:left="360" w:firstLine="360"/>
      </w:pPr>
      <w:rPr>
        <w:position w:val="0"/>
        <w:vertAlign w:val="subscript"/>
      </w:rPr>
    </w:lvl>
    <w:lvl w:ilvl="2">
      <w:start w:val="1"/>
      <w:numFmt w:val="decimal"/>
      <w:lvlText w:val="%1.%2.%3."/>
      <w:lvlJc w:val="left"/>
      <w:pPr>
        <w:ind w:left="360" w:firstLine="720"/>
      </w:pPr>
      <w:rPr>
        <w:position w:val="0"/>
        <w:vertAlign w:val="subscript"/>
      </w:rPr>
    </w:lvl>
    <w:lvl w:ilvl="3">
      <w:start w:val="1"/>
      <w:numFmt w:val="lowerLetter"/>
      <w:lvlText w:val="%1.%2.%3.%4)"/>
      <w:lvlJc w:val="left"/>
      <w:pPr>
        <w:ind w:left="360" w:firstLine="1080"/>
      </w:pPr>
      <w:rPr>
        <w:position w:val="0"/>
        <w:vertAlign w:val="subscript"/>
      </w:rPr>
    </w:lvl>
    <w:lvl w:ilvl="4">
      <w:start w:val="1"/>
      <w:numFmt w:val="decimal"/>
      <w:lvlText w:val="(%1.%2.%3.%4.%5)"/>
      <w:lvlJc w:val="left"/>
      <w:pPr>
        <w:ind w:left="468" w:firstLine="1440"/>
      </w:pPr>
      <w:rPr>
        <w:position w:val="0"/>
        <w:vertAlign w:val="subscript"/>
      </w:rPr>
    </w:lvl>
    <w:lvl w:ilvl="5">
      <w:start w:val="1"/>
      <w:numFmt w:val="lowerLetter"/>
      <w:lvlText w:val="(%1.%2.%3.%4.%5.%6)"/>
      <w:lvlJc w:val="left"/>
      <w:pPr>
        <w:ind w:left="468" w:firstLine="1908"/>
      </w:pPr>
      <w:rPr>
        <w:position w:val="0"/>
        <w:vertAlign w:val="subscript"/>
      </w:rPr>
    </w:lvl>
    <w:lvl w:ilvl="6">
      <w:start w:val="1"/>
      <w:numFmt w:val="lowerRoman"/>
      <w:lvlText w:val="%1.%2.%3.%4.%5.%6.%7)"/>
      <w:lvlJc w:val="left"/>
      <w:pPr>
        <w:ind w:left="360" w:firstLine="2376"/>
      </w:pPr>
      <w:rPr>
        <w:position w:val="0"/>
        <w:vertAlign w:val="subscript"/>
      </w:rPr>
    </w:lvl>
    <w:lvl w:ilvl="7">
      <w:start w:val="1"/>
      <w:numFmt w:val="decimal"/>
      <w:lvlText w:val="(%1.%2.%3.%4.%5.%6.%7.%8)"/>
      <w:lvlJc w:val="left"/>
      <w:pPr>
        <w:ind w:left="468" w:firstLine="2736"/>
      </w:pPr>
      <w:rPr>
        <w:position w:val="0"/>
        <w:vertAlign w:val="subscript"/>
      </w:rPr>
    </w:lvl>
    <w:lvl w:ilvl="8">
      <w:start w:val="1"/>
      <w:numFmt w:val="lowerLetter"/>
      <w:lvlText w:val="(%1.%2.%3.%4.%5.%6.%7.%8.%9)"/>
      <w:lvlJc w:val="left"/>
      <w:pPr>
        <w:ind w:left="468" w:firstLine="3204"/>
      </w:pPr>
      <w:rPr>
        <w:position w:val="0"/>
        <w:vertAlign w:val="subscript"/>
      </w:rPr>
    </w:lvl>
  </w:abstractNum>
  <w:abstractNum w:abstractNumId="15" w15:restartNumberingAfterBreak="0">
    <w:nsid w:val="336141C4"/>
    <w:multiLevelType w:val="multilevel"/>
    <w:tmpl w:val="66229E6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CB7B5F"/>
    <w:multiLevelType w:val="multilevel"/>
    <w:tmpl w:val="82F678BA"/>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3AF058E4"/>
    <w:multiLevelType w:val="multilevel"/>
    <w:tmpl w:val="F3581528"/>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3D227EE1"/>
    <w:multiLevelType w:val="multilevel"/>
    <w:tmpl w:val="A92CA90E"/>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4DDC2941"/>
    <w:multiLevelType w:val="multilevel"/>
    <w:tmpl w:val="9A1E05B0"/>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FC169E2"/>
    <w:multiLevelType w:val="multilevel"/>
    <w:tmpl w:val="93C42D24"/>
    <w:styleLink w:val="WWNum16"/>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1" w15:restartNumberingAfterBreak="0">
    <w:nsid w:val="538E38F1"/>
    <w:multiLevelType w:val="multilevel"/>
    <w:tmpl w:val="622CCCCC"/>
    <w:styleLink w:val="WWNum10"/>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2" w15:restartNumberingAfterBreak="0">
    <w:nsid w:val="569B4206"/>
    <w:multiLevelType w:val="multilevel"/>
    <w:tmpl w:val="67745F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5D9C6F8F"/>
    <w:multiLevelType w:val="multilevel"/>
    <w:tmpl w:val="0C767688"/>
    <w:styleLink w:val="WWNum15"/>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4" w15:restartNumberingAfterBreak="0">
    <w:nsid w:val="65106E83"/>
    <w:multiLevelType w:val="multilevel"/>
    <w:tmpl w:val="B212D278"/>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677A6F03"/>
    <w:multiLevelType w:val="multilevel"/>
    <w:tmpl w:val="3BC6748C"/>
    <w:styleLink w:val="WWNum12"/>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6" w15:restartNumberingAfterBreak="0">
    <w:nsid w:val="69D6009B"/>
    <w:multiLevelType w:val="multilevel"/>
    <w:tmpl w:val="F048A108"/>
    <w:styleLink w:val="WWNum27"/>
    <w:lvl w:ilvl="0">
      <w:start w:val="1"/>
      <w:numFmt w:val="decimal"/>
      <w:lvlText w:val="%1."/>
      <w:lvlJc w:val="left"/>
      <w:pPr>
        <w:ind w:left="360" w:hanging="360"/>
      </w:pPr>
      <w:rPr>
        <w:i w:val="0"/>
        <w:shd w:val="clear" w:color="auto" w:fill="FFFF00"/>
      </w:rPr>
    </w:lvl>
    <w:lvl w:ilvl="1">
      <w:start w:val="1"/>
      <w:numFmt w:val="lowerLetter"/>
      <w:lvlText w:val="%2."/>
      <w:lvlJc w:val="left"/>
      <w:pPr>
        <w:ind w:left="1080" w:hanging="360"/>
      </w:pPr>
      <w:rPr>
        <w:i w:val="0"/>
        <w:shd w:val="clear" w:color="auto" w:fill="FFFF0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768E79E1"/>
    <w:multiLevelType w:val="multilevel"/>
    <w:tmpl w:val="F59E4124"/>
    <w:styleLink w:val="WWNum22"/>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8" w15:restartNumberingAfterBreak="0">
    <w:nsid w:val="7FF241CD"/>
    <w:multiLevelType w:val="multilevel"/>
    <w:tmpl w:val="422AA870"/>
    <w:styleLink w:val="WWNum7"/>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num w:numId="1">
    <w:abstractNumId w:val="6"/>
  </w:num>
  <w:num w:numId="2">
    <w:abstractNumId w:val="12"/>
  </w:num>
  <w:num w:numId="3">
    <w:abstractNumId w:val="10"/>
  </w:num>
  <w:num w:numId="4">
    <w:abstractNumId w:val="14"/>
  </w:num>
  <w:num w:numId="5">
    <w:abstractNumId w:val="11"/>
  </w:num>
  <w:num w:numId="6">
    <w:abstractNumId w:val="2"/>
  </w:num>
  <w:num w:numId="7">
    <w:abstractNumId w:val="28"/>
  </w:num>
  <w:num w:numId="8">
    <w:abstractNumId w:val="15"/>
  </w:num>
  <w:num w:numId="9">
    <w:abstractNumId w:val="19"/>
  </w:num>
  <w:num w:numId="10">
    <w:abstractNumId w:val="21"/>
  </w:num>
  <w:num w:numId="11">
    <w:abstractNumId w:val="13"/>
  </w:num>
  <w:num w:numId="12">
    <w:abstractNumId w:val="25"/>
  </w:num>
  <w:num w:numId="13">
    <w:abstractNumId w:val="18"/>
  </w:num>
  <w:num w:numId="14">
    <w:abstractNumId w:val="5"/>
  </w:num>
  <w:num w:numId="15">
    <w:abstractNumId w:val="23"/>
  </w:num>
  <w:num w:numId="16">
    <w:abstractNumId w:val="20"/>
  </w:num>
  <w:num w:numId="17">
    <w:abstractNumId w:val="4"/>
  </w:num>
  <w:num w:numId="18">
    <w:abstractNumId w:val="8"/>
  </w:num>
  <w:num w:numId="19">
    <w:abstractNumId w:val="7"/>
  </w:num>
  <w:num w:numId="20">
    <w:abstractNumId w:val="24"/>
  </w:num>
  <w:num w:numId="21">
    <w:abstractNumId w:val="1"/>
  </w:num>
  <w:num w:numId="22">
    <w:abstractNumId w:val="27"/>
  </w:num>
  <w:num w:numId="23">
    <w:abstractNumId w:val="17"/>
  </w:num>
  <w:num w:numId="24">
    <w:abstractNumId w:val="3"/>
  </w:num>
  <w:num w:numId="25">
    <w:abstractNumId w:val="16"/>
  </w:num>
  <w:num w:numId="26">
    <w:abstractNumId w:val="0"/>
  </w:num>
  <w:num w:numId="27">
    <w:abstractNumId w:val="26"/>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A675F"/>
    <w:rsid w:val="000837D7"/>
    <w:rsid w:val="00191026"/>
    <w:rsid w:val="001E4E87"/>
    <w:rsid w:val="003D014D"/>
    <w:rsid w:val="00401D8F"/>
    <w:rsid w:val="00703E3B"/>
    <w:rsid w:val="00743E83"/>
    <w:rsid w:val="007B35CC"/>
    <w:rsid w:val="00893822"/>
    <w:rsid w:val="008E091E"/>
    <w:rsid w:val="009B1782"/>
    <w:rsid w:val="009C6959"/>
    <w:rsid w:val="009E3685"/>
    <w:rsid w:val="00A3103E"/>
    <w:rsid w:val="00A57961"/>
    <w:rsid w:val="00AF4F64"/>
    <w:rsid w:val="00BA675F"/>
    <w:rsid w:val="00BD7754"/>
    <w:rsid w:val="00CF2749"/>
    <w:rsid w:val="00DF1D42"/>
    <w:rsid w:val="00E96F91"/>
    <w:rsid w:val="00F5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9A14"/>
  <w15:docId w15:val="{D35A1A75-7ED6-4006-9736-11E2BF90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WenQuanYi Micro Hei" w:hAnsi="Calibri" w:cs="DejaVu Sans"/>
        <w:kern w:val="3"/>
        <w:sz w:val="22"/>
        <w:szCs w:val="22"/>
        <w:lang w:val="en-US" w:eastAsia="en-US" w:bidi="ar-SA"/>
      </w:rPr>
    </w:rPrDefault>
    <w:pPrDefault>
      <w:pPr>
        <w:widowControl w:val="0"/>
        <w:suppressAutoHyphens/>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keepLines/>
      <w:spacing w:before="480"/>
      <w:outlineLvl w:val="0"/>
    </w:pPr>
    <w:rPr>
      <w:rFonts w:ascii="Cambria" w:eastAsia="Cambria" w:hAnsi="Cambria" w:cs="Cambria"/>
      <w:b/>
      <w:color w:val="365F91"/>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1786"/>
        <w:tab w:val="center" w:pos="5940"/>
      </w:tabs>
      <w:spacing w:after="0"/>
      <w:ind w:left="360"/>
    </w:pPr>
    <w:rPr>
      <w:rFonts w:cs="Georgia"/>
      <w:bCs/>
      <w:sz w:val="20"/>
      <w:szCs w:val="20"/>
    </w:rPr>
  </w:style>
  <w:style w:type="paragraph" w:customStyle="1" w:styleId="Heading">
    <w:name w:val="Heading"/>
    <w:basedOn w:val="Standard"/>
    <w:next w:val="Textbody"/>
    <w:pPr>
      <w:keepNext/>
      <w:spacing w:before="240" w:after="120"/>
    </w:pPr>
    <w:rPr>
      <w:rFonts w:ascii="Liberation Sans" w:hAnsi="Liberation Sans" w:cs="Lohit Hindi"/>
      <w:sz w:val="28"/>
      <w:szCs w:val="28"/>
    </w:rPr>
  </w:style>
  <w:style w:type="paragraph" w:customStyle="1" w:styleId="Textbody">
    <w:name w:val="Text body"/>
    <w:basedOn w:val="Standard"/>
    <w:pPr>
      <w:spacing w:after="120"/>
    </w:pPr>
  </w:style>
  <w:style w:type="paragraph" w:styleId="List">
    <w:name w:val="List"/>
    <w:basedOn w:val="Textbody"/>
    <w:rPr>
      <w:rFonts w:cs="Lohit Hindi"/>
      <w:sz w:val="24"/>
    </w:rPr>
  </w:style>
  <w:style w:type="paragraph" w:styleId="Caption">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NoSpacing">
    <w:name w:val="No Spacing"/>
    <w:pPr>
      <w:widowControl/>
      <w:spacing w:after="0"/>
    </w:pPr>
  </w:style>
  <w:style w:type="paragraph" w:styleId="EndnoteText">
    <w:name w:val="endnote text"/>
    <w:basedOn w:val="Standard"/>
  </w:style>
  <w:style w:type="paragraph" w:styleId="BalloonText">
    <w:name w:val="Balloon Text"/>
    <w:basedOn w:val="Standard"/>
    <w:rPr>
      <w:rFonts w:ascii="Tahoma" w:eastAsia="Tahoma" w:hAnsi="Tahoma" w:cs="Tahoma"/>
      <w:sz w:val="16"/>
      <w:szCs w:val="16"/>
    </w:rPr>
  </w:style>
  <w:style w:type="paragraph" w:styleId="FootnoteText">
    <w:name w:val="footnote text"/>
    <w:basedOn w:val="Standard"/>
    <w:rPr>
      <w:sz w:val="16"/>
    </w:rPr>
  </w:style>
  <w:style w:type="paragraph" w:styleId="ListParagraph">
    <w:name w:val="List Paragraph"/>
    <w:basedOn w:val="Standard"/>
  </w:style>
  <w:style w:type="paragraph" w:styleId="Title">
    <w:name w:val="Title"/>
    <w:basedOn w:val="Standard"/>
    <w:next w:val="Subtitle"/>
    <w:uiPriority w:val="10"/>
    <w:qFormat/>
    <w:pPr>
      <w:pBdr>
        <w:bottom w:val="single" w:sz="8" w:space="4" w:color="4F81BD"/>
      </w:pBdr>
      <w:spacing w:after="300"/>
      <w:jc w:val="center"/>
    </w:pPr>
    <w:rPr>
      <w:rFonts w:ascii="Cambria" w:eastAsia="Cambria" w:hAnsi="Cambria" w:cs="Cambria"/>
      <w:b/>
      <w:color w:val="17365D"/>
      <w:spacing w:val="5"/>
      <w:sz w:val="52"/>
      <w:szCs w:val="52"/>
    </w:rPr>
  </w:style>
  <w:style w:type="paragraph" w:styleId="Subtitle">
    <w:name w:val="Subtitle"/>
    <w:basedOn w:val="Heading"/>
    <w:next w:val="Textbody"/>
    <w:uiPriority w:val="11"/>
    <w:qFormat/>
    <w:pPr>
      <w:jc w:val="center"/>
    </w:pPr>
    <w:rPr>
      <w:i/>
      <w:iCs/>
    </w:rPr>
  </w:style>
  <w:style w:type="paragraph" w:styleId="Header">
    <w:name w:val="header"/>
    <w:basedOn w:val="Standard"/>
    <w:pPr>
      <w:suppressLineNumbers/>
      <w:tabs>
        <w:tab w:val="clear" w:pos="1786"/>
        <w:tab w:val="clear" w:pos="5940"/>
        <w:tab w:val="center" w:pos="5040"/>
        <w:tab w:val="right" w:pos="9720"/>
      </w:tabs>
    </w:pPr>
  </w:style>
  <w:style w:type="paragraph" w:customStyle="1" w:styleId="Footnote">
    <w:name w:val="Footnote"/>
    <w:basedOn w:val="Standard"/>
    <w:pPr>
      <w:suppressLineNumbers/>
      <w:spacing w:after="200"/>
      <w:ind w:left="283" w:hanging="283"/>
    </w:pPr>
  </w:style>
  <w:style w:type="paragraph" w:customStyle="1" w:styleId="Framecontents">
    <w:name w:val="Frame contents"/>
    <w:basedOn w:val="Textbody"/>
  </w:style>
  <w:style w:type="paragraph" w:customStyle="1" w:styleId="WW-Heading">
    <w:name w:val="WW-Heading"/>
    <w:basedOn w:val="Standard"/>
    <w:next w:val="Textbody"/>
    <w:pPr>
      <w:keepNext/>
      <w:spacing w:before="240" w:after="120"/>
    </w:pPr>
    <w:rPr>
      <w:rFonts w:ascii="Liberation Sans" w:eastAsia="Lohit Hindi" w:hAnsi="Liberation Sans" w:cs="Liberation Sans"/>
      <w:sz w:val="28"/>
      <w:szCs w:val="22"/>
    </w:rPr>
  </w:style>
  <w:style w:type="paragraph" w:customStyle="1" w:styleId="WW-Heading1">
    <w:name w:val="WW-Heading1"/>
    <w:basedOn w:val="Standard"/>
    <w:next w:val="Textbody"/>
    <w:pPr>
      <w:keepNext/>
      <w:spacing w:before="240" w:after="120"/>
    </w:pPr>
    <w:rPr>
      <w:rFonts w:ascii="Liberation Sans" w:eastAsia="Lohit Hindi" w:hAnsi="Liberation Sans" w:cs="Liberation Sans"/>
      <w:sz w:val="28"/>
    </w:rPr>
  </w:style>
  <w:style w:type="paragraph" w:customStyle="1" w:styleId="WW-Heading12">
    <w:name w:val="WW-Heading12"/>
    <w:basedOn w:val="Standard"/>
    <w:next w:val="Textbody"/>
    <w:pPr>
      <w:keepNext/>
      <w:spacing w:before="240" w:after="120"/>
    </w:pPr>
    <w:rPr>
      <w:rFonts w:ascii="Liberation Sans" w:eastAsia="Lohit Hindi" w:hAnsi="Liberation Sans" w:cs="Liberation Sans"/>
      <w:sz w:val="28"/>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customStyle="1" w:styleId="Heading1Char">
    <w:name w:val="Heading 1 Char"/>
    <w:basedOn w:val="DefaultParagraphFont"/>
    <w:rPr>
      <w:rFonts w:ascii="Cambria" w:eastAsia="Cambria" w:hAnsi="Cambria" w:cs="Cambria"/>
      <w:b/>
      <w:bCs/>
      <w:color w:val="365F91"/>
      <w:sz w:val="28"/>
      <w:szCs w:val="28"/>
      <w:lang w:bidi="en-US"/>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apple-style-span">
    <w:name w:val="apple-style-span"/>
    <w:basedOn w:val="DefaultParagraphFont"/>
  </w:style>
  <w:style w:type="character" w:customStyle="1" w:styleId="FootnoteTextChar">
    <w:name w:val="Footnote Text Char"/>
    <w:basedOn w:val="DefaultParagraphFont"/>
    <w:rPr>
      <w:rFonts w:cs="Georgia"/>
      <w:bCs/>
      <w:sz w:val="16"/>
      <w:szCs w:val="20"/>
    </w:rPr>
  </w:style>
  <w:style w:type="character" w:styleId="FootnoteReference">
    <w:name w:val="footnote reference"/>
    <w:basedOn w:val="DefaultParagraphFont"/>
    <w:rPr>
      <w:position w:val="0"/>
      <w:vertAlign w:val="superscript"/>
    </w:rPr>
  </w:style>
  <w:style w:type="character" w:customStyle="1" w:styleId="TitleChar">
    <w:name w:val="Title Char"/>
    <w:basedOn w:val="DefaultParagraphFont"/>
    <w:rPr>
      <w:rFonts w:ascii="Cambria" w:eastAsia="Cambria" w:hAnsi="Cambria" w:cs="Cambria"/>
      <w:bCs/>
      <w:i/>
      <w:color w:val="17365D"/>
      <w:spacing w:val="5"/>
      <w:kern w:val="3"/>
      <w:sz w:val="52"/>
      <w:szCs w:val="52"/>
    </w:rPr>
  </w:style>
  <w:style w:type="character" w:customStyle="1" w:styleId="Internetlink">
    <w:name w:val="Internet link"/>
    <w:basedOn w:val="DefaultParagraphFont"/>
    <w:rPr>
      <w:color w:val="0000FF"/>
      <w:u w:val="single"/>
      <w:lang/>
    </w:rPr>
  </w:style>
  <w:style w:type="character" w:customStyle="1" w:styleId="HeaderChar">
    <w:name w:val="Header Char"/>
    <w:basedOn w:val="DefaultParagraphFont"/>
    <w:rPr>
      <w:rFonts w:cs="Georgia"/>
      <w:bCs/>
      <w:sz w:val="20"/>
      <w:szCs w:val="20"/>
    </w:rPr>
  </w:style>
  <w:style w:type="character" w:customStyle="1" w:styleId="ListLabel1">
    <w:name w:val="ListLabel 1"/>
    <w:rPr>
      <w:position w:val="0"/>
      <w:vertAlign w:val="subscript"/>
    </w:rPr>
  </w:style>
  <w:style w:type="character" w:customStyle="1" w:styleId="ListLabel2">
    <w:name w:val="ListLabel 2"/>
    <w:rPr>
      <w:b w:val="0"/>
    </w:rPr>
  </w:style>
  <w:style w:type="character" w:customStyle="1" w:styleId="ListLabel3">
    <w:name w:val="ListLabel 3"/>
    <w:rPr>
      <w:rFonts w:cs="Courier New"/>
    </w:rPr>
  </w:style>
  <w:style w:type="character" w:customStyle="1" w:styleId="ListLabel4">
    <w:name w:val="ListLabel 4"/>
  </w:style>
  <w:style w:type="character" w:customStyle="1" w:styleId="ListLabel5">
    <w:name w:val="ListLabel 5"/>
    <w:rPr>
      <w:i w:val="0"/>
      <w:shd w:val="clear" w:color="auto" w:fill="FFFF00"/>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rPr>
      <w:rFonts w:ascii="Century Schoolbook L" w:eastAsia="Century Schoolbook L" w:hAnsi="Century Schoolbook L" w:cs="Century Schoolbook 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paragraph" w:styleId="NormalWeb">
    <w:name w:val="Normal (Web)"/>
    <w:basedOn w:val="Normal"/>
    <w:uiPriority w:val="99"/>
    <w:semiHidden/>
    <w:unhideWhenUsed/>
    <w:rsid w:val="001E4E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35844">
      <w:bodyDiv w:val="1"/>
      <w:marLeft w:val="0"/>
      <w:marRight w:val="0"/>
      <w:marTop w:val="0"/>
      <w:marBottom w:val="0"/>
      <w:divBdr>
        <w:top w:val="none" w:sz="0" w:space="0" w:color="auto"/>
        <w:left w:val="none" w:sz="0" w:space="0" w:color="auto"/>
        <w:bottom w:val="none" w:sz="0" w:space="0" w:color="auto"/>
        <w:right w:val="none" w:sz="0" w:space="0" w:color="auto"/>
      </w:divBdr>
    </w:div>
    <w:div w:id="895359341">
      <w:bodyDiv w:val="1"/>
      <w:marLeft w:val="0"/>
      <w:marRight w:val="0"/>
      <w:marTop w:val="0"/>
      <w:marBottom w:val="0"/>
      <w:divBdr>
        <w:top w:val="none" w:sz="0" w:space="0" w:color="auto"/>
        <w:left w:val="none" w:sz="0" w:space="0" w:color="auto"/>
        <w:bottom w:val="none" w:sz="0" w:space="0" w:color="auto"/>
        <w:right w:val="none" w:sz="0" w:space="0" w:color="auto"/>
      </w:divBdr>
    </w:div>
    <w:div w:id="1520386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Cassada</cp:lastModifiedBy>
  <cp:revision>17</cp:revision>
  <cp:lastPrinted>2018-12-02T07:34:00Z</cp:lastPrinted>
  <dcterms:created xsi:type="dcterms:W3CDTF">2021-09-25T18:58:00Z</dcterms:created>
  <dcterms:modified xsi:type="dcterms:W3CDTF">2021-09-26T00:55:00Z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